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688" w:rsidRPr="00E602EE" w:rsidRDefault="006B5688" w:rsidP="006B5688">
      <w:pPr>
        <w:jc w:val="center"/>
        <w:rPr>
          <w:rFonts w:cs="Tahoma"/>
          <w:b/>
          <w:sz w:val="28"/>
          <w:szCs w:val="28"/>
        </w:rPr>
      </w:pPr>
      <w:r w:rsidRPr="00E602EE">
        <w:rPr>
          <w:rFonts w:cs="Tahoma"/>
          <w:b/>
          <w:sz w:val="28"/>
          <w:szCs w:val="28"/>
        </w:rPr>
        <w:t>Scott County Kids</w:t>
      </w:r>
      <w:r w:rsidRPr="00E602EE">
        <w:rPr>
          <w:rFonts w:cs="Tahoma"/>
          <w:b/>
          <w:sz w:val="28"/>
          <w:szCs w:val="28"/>
        </w:rPr>
        <w:br/>
        <w:t>Early Childhood Iowa</w:t>
      </w:r>
      <w:r w:rsidRPr="00E602EE">
        <w:rPr>
          <w:rFonts w:cs="Tahoma"/>
          <w:b/>
          <w:sz w:val="28"/>
          <w:szCs w:val="28"/>
        </w:rPr>
        <w:br/>
        <w:t>Meeting Minutes</w:t>
      </w:r>
    </w:p>
    <w:p w:rsidR="006B5688" w:rsidRPr="00D56EDF" w:rsidRDefault="006B5688" w:rsidP="006B5688">
      <w:pPr>
        <w:spacing w:after="0" w:line="240" w:lineRule="auto"/>
        <w:rPr>
          <w:sz w:val="24"/>
          <w:szCs w:val="24"/>
        </w:rPr>
      </w:pPr>
      <w:r w:rsidRPr="00AB49E2">
        <w:rPr>
          <w:rFonts w:cs="Tahoma"/>
          <w:b/>
          <w:sz w:val="24"/>
          <w:szCs w:val="24"/>
          <w:u w:val="single"/>
        </w:rPr>
        <w:t>Meeting Date</w:t>
      </w:r>
      <w:r w:rsidR="008175A4">
        <w:rPr>
          <w:rFonts w:cs="Tahoma"/>
          <w:b/>
          <w:sz w:val="24"/>
          <w:szCs w:val="24"/>
          <w:u w:val="single"/>
        </w:rPr>
        <w:t>:</w:t>
      </w:r>
      <w:r w:rsidR="008175A4">
        <w:rPr>
          <w:rFonts w:cs="Tahoma"/>
          <w:sz w:val="24"/>
          <w:szCs w:val="24"/>
        </w:rPr>
        <w:t xml:space="preserve"> </w:t>
      </w:r>
      <w:r w:rsidR="003D4E3E">
        <w:rPr>
          <w:rFonts w:cs="Tahoma"/>
          <w:sz w:val="24"/>
          <w:szCs w:val="24"/>
        </w:rPr>
        <w:t>September 2</w:t>
      </w:r>
      <w:r w:rsidR="003D4E3E" w:rsidRPr="003D4E3E">
        <w:rPr>
          <w:rFonts w:cs="Tahoma"/>
          <w:sz w:val="24"/>
          <w:szCs w:val="24"/>
          <w:vertAlign w:val="superscript"/>
        </w:rPr>
        <w:t>nd</w:t>
      </w:r>
      <w:r w:rsidR="003D4E3E">
        <w:rPr>
          <w:rFonts w:cs="Tahoma"/>
          <w:sz w:val="24"/>
          <w:szCs w:val="24"/>
        </w:rPr>
        <w:t>, 2014</w:t>
      </w:r>
    </w:p>
    <w:p w:rsidR="006B5688" w:rsidRDefault="006B5688" w:rsidP="006B5688">
      <w:pPr>
        <w:spacing w:after="0" w:line="240" w:lineRule="auto"/>
        <w:rPr>
          <w:sz w:val="24"/>
          <w:szCs w:val="24"/>
        </w:rPr>
      </w:pPr>
      <w:r w:rsidRPr="00AB49E2">
        <w:rPr>
          <w:rFonts w:cs="Tahoma"/>
          <w:b/>
          <w:sz w:val="24"/>
          <w:szCs w:val="24"/>
          <w:u w:val="single"/>
        </w:rPr>
        <w:t>In Attendance:</w:t>
      </w:r>
      <w:r w:rsidRPr="00AB49E2">
        <w:rPr>
          <w:rFonts w:cs="Tahoma"/>
          <w:b/>
          <w:sz w:val="24"/>
          <w:szCs w:val="24"/>
        </w:rPr>
        <w:t xml:space="preserve">  </w:t>
      </w:r>
      <w:r w:rsidR="008A52AD">
        <w:rPr>
          <w:rFonts w:cs="Tahoma"/>
          <w:sz w:val="24"/>
          <w:szCs w:val="24"/>
        </w:rPr>
        <w:t>Sheri Flack, Rich Clewell, Mary Drees, Marc Engels</w:t>
      </w:r>
      <w:r w:rsidR="008175A4">
        <w:rPr>
          <w:rFonts w:cs="Tahoma"/>
          <w:sz w:val="24"/>
          <w:szCs w:val="24"/>
        </w:rPr>
        <w:t xml:space="preserve">, Larry Barker, Shirleen Martin </w:t>
      </w:r>
      <w:r w:rsidR="007B19B3">
        <w:rPr>
          <w:rFonts w:cs="Tahoma"/>
          <w:sz w:val="24"/>
          <w:szCs w:val="24"/>
        </w:rPr>
        <w:t>, Rep. Cindy Winckler</w:t>
      </w:r>
      <w:r w:rsidR="008175A4">
        <w:rPr>
          <w:rFonts w:cs="Tahoma"/>
          <w:sz w:val="24"/>
          <w:szCs w:val="24"/>
        </w:rPr>
        <w:t>, Chris Skaala</w:t>
      </w:r>
      <w:r w:rsidR="003D4E3E">
        <w:rPr>
          <w:rFonts w:cs="Tahoma"/>
          <w:sz w:val="24"/>
          <w:szCs w:val="24"/>
        </w:rPr>
        <w:t>, Jay Sommers</w:t>
      </w:r>
      <w:r w:rsidR="007B19B3">
        <w:rPr>
          <w:rFonts w:cs="Tahoma"/>
          <w:sz w:val="24"/>
          <w:szCs w:val="24"/>
        </w:rPr>
        <w:t xml:space="preserve"> and </w:t>
      </w:r>
      <w:r w:rsidR="008175A4">
        <w:rPr>
          <w:rFonts w:cs="Tahoma"/>
          <w:sz w:val="24"/>
          <w:szCs w:val="24"/>
        </w:rPr>
        <w:t>Linda Greenlee</w:t>
      </w:r>
      <w:r w:rsidR="00E81EF3">
        <w:rPr>
          <w:rFonts w:cs="Tahoma"/>
          <w:sz w:val="24"/>
          <w:szCs w:val="24"/>
        </w:rPr>
        <w:t xml:space="preserve"> </w:t>
      </w:r>
      <w:r w:rsidR="001838CF">
        <w:rPr>
          <w:rFonts w:cs="Tahoma"/>
          <w:sz w:val="24"/>
          <w:szCs w:val="24"/>
        </w:rPr>
        <w:t xml:space="preserve"> </w:t>
      </w:r>
    </w:p>
    <w:p w:rsidR="00A64403" w:rsidRDefault="006B5688" w:rsidP="006B5688">
      <w:pPr>
        <w:spacing w:after="0" w:line="240" w:lineRule="auto"/>
        <w:rPr>
          <w:sz w:val="24"/>
          <w:szCs w:val="24"/>
        </w:rPr>
      </w:pPr>
      <w:r w:rsidRPr="0091334A">
        <w:rPr>
          <w:b/>
          <w:sz w:val="24"/>
          <w:szCs w:val="24"/>
          <w:u w:val="single"/>
        </w:rPr>
        <w:t>Excused</w:t>
      </w:r>
      <w:r>
        <w:rPr>
          <w:b/>
          <w:sz w:val="24"/>
          <w:szCs w:val="24"/>
          <w:u w:val="single"/>
        </w:rPr>
        <w:t>:</w:t>
      </w:r>
      <w:r w:rsidR="00A64403">
        <w:rPr>
          <w:sz w:val="24"/>
          <w:szCs w:val="24"/>
        </w:rPr>
        <w:t xml:space="preserve"> </w:t>
      </w:r>
      <w:r w:rsidR="007B19B3">
        <w:rPr>
          <w:sz w:val="24"/>
          <w:szCs w:val="24"/>
        </w:rPr>
        <w:t>Scott Cauwels, Mary Dubert</w:t>
      </w:r>
    </w:p>
    <w:p w:rsidR="006B5688" w:rsidRPr="004F7C80" w:rsidRDefault="006B5688" w:rsidP="006B5688">
      <w:pPr>
        <w:spacing w:after="0" w:line="240" w:lineRule="auto"/>
        <w:rPr>
          <w:b/>
          <w:sz w:val="24"/>
          <w:szCs w:val="24"/>
          <w:u w:val="single"/>
        </w:rPr>
      </w:pPr>
      <w:r w:rsidRPr="004F7C80">
        <w:rPr>
          <w:b/>
          <w:sz w:val="24"/>
          <w:szCs w:val="24"/>
          <w:u w:val="single"/>
        </w:rPr>
        <w:t xml:space="preserve">Absent: </w:t>
      </w:r>
      <w:r>
        <w:rPr>
          <w:sz w:val="24"/>
          <w:szCs w:val="24"/>
        </w:rPr>
        <w:t xml:space="preserve"> </w:t>
      </w:r>
      <w:r w:rsidR="003D4E3E">
        <w:rPr>
          <w:sz w:val="24"/>
          <w:szCs w:val="24"/>
        </w:rPr>
        <w:t>Pastor Rogers Kirk</w:t>
      </w:r>
    </w:p>
    <w:p w:rsidR="00542AF0" w:rsidRDefault="006B5688" w:rsidP="006B5688">
      <w:pPr>
        <w:spacing w:after="0" w:line="240" w:lineRule="auto"/>
        <w:rPr>
          <w:sz w:val="24"/>
          <w:szCs w:val="24"/>
        </w:rPr>
      </w:pPr>
      <w:r>
        <w:rPr>
          <w:b/>
          <w:sz w:val="24"/>
          <w:szCs w:val="24"/>
          <w:u w:val="single"/>
        </w:rPr>
        <w:t>Guests</w:t>
      </w:r>
      <w:r w:rsidRPr="001E7F2B">
        <w:rPr>
          <w:b/>
          <w:sz w:val="24"/>
          <w:szCs w:val="24"/>
        </w:rPr>
        <w:t>:</w:t>
      </w:r>
      <w:r w:rsidR="00256CD6">
        <w:rPr>
          <w:b/>
          <w:sz w:val="24"/>
          <w:szCs w:val="24"/>
        </w:rPr>
        <w:t xml:space="preserve"> </w:t>
      </w:r>
      <w:r w:rsidR="009A1747">
        <w:rPr>
          <w:sz w:val="24"/>
          <w:szCs w:val="24"/>
        </w:rPr>
        <w:t>Donna Moritz; Bi-State</w:t>
      </w:r>
      <w:r w:rsidR="001838CF">
        <w:rPr>
          <w:sz w:val="24"/>
          <w:szCs w:val="24"/>
        </w:rPr>
        <w:t xml:space="preserve">, </w:t>
      </w:r>
      <w:r w:rsidR="00C76859">
        <w:rPr>
          <w:sz w:val="24"/>
          <w:szCs w:val="24"/>
        </w:rPr>
        <w:t>Tera Weets; Genesis VNA/Bright Beginnings</w:t>
      </w:r>
      <w:r w:rsidR="003D4E3E">
        <w:rPr>
          <w:sz w:val="24"/>
          <w:szCs w:val="24"/>
        </w:rPr>
        <w:t>,</w:t>
      </w:r>
      <w:r w:rsidR="008175A4">
        <w:rPr>
          <w:sz w:val="24"/>
          <w:szCs w:val="24"/>
        </w:rPr>
        <w:t xml:space="preserve"> Molli Nickerson; Scott County Kids/Decategorization</w:t>
      </w:r>
      <w:r w:rsidR="003D4E3E">
        <w:rPr>
          <w:sz w:val="24"/>
          <w:szCs w:val="24"/>
        </w:rPr>
        <w:t>, Mary Jo Huddelston; CCR&amp;R</w:t>
      </w:r>
    </w:p>
    <w:p w:rsidR="006B5688" w:rsidRPr="00E93365" w:rsidRDefault="006B5688" w:rsidP="006B5688">
      <w:pPr>
        <w:spacing w:after="0" w:line="240" w:lineRule="auto"/>
        <w:rPr>
          <w:rFonts w:cs="Tahoma"/>
          <w:sz w:val="24"/>
          <w:szCs w:val="24"/>
        </w:rPr>
      </w:pPr>
      <w:r w:rsidRPr="00AB49E2">
        <w:rPr>
          <w:rFonts w:cs="Tahoma"/>
          <w:b/>
          <w:sz w:val="24"/>
          <w:szCs w:val="24"/>
          <w:u w:val="single"/>
        </w:rPr>
        <w:t>Staff:</w:t>
      </w:r>
      <w:r w:rsidRPr="00E923B0">
        <w:rPr>
          <w:rFonts w:cs="Tahoma"/>
          <w:sz w:val="24"/>
          <w:szCs w:val="24"/>
        </w:rPr>
        <w:t xml:space="preserve"> </w:t>
      </w:r>
      <w:r w:rsidR="001838CF">
        <w:rPr>
          <w:rFonts w:cs="Tahoma"/>
          <w:sz w:val="24"/>
          <w:szCs w:val="24"/>
        </w:rPr>
        <w:t>Diane Martens and Jesse Mumm</w:t>
      </w:r>
    </w:p>
    <w:p w:rsidR="006B5688" w:rsidRPr="00B436AE" w:rsidRDefault="006B5688" w:rsidP="006B5688">
      <w:pPr>
        <w:spacing w:after="0"/>
        <w:rPr>
          <w:rFonts w:cs="Tahoma"/>
          <w:b/>
          <w:sz w:val="8"/>
          <w:szCs w:val="8"/>
          <w:u w:val="single"/>
        </w:rPr>
      </w:pPr>
    </w:p>
    <w:p w:rsidR="006B5688" w:rsidRDefault="006B5688" w:rsidP="006B5688">
      <w:pPr>
        <w:spacing w:after="0"/>
        <w:rPr>
          <w:rFonts w:cs="Tahoma"/>
          <w:sz w:val="24"/>
          <w:szCs w:val="24"/>
        </w:rPr>
      </w:pPr>
      <w:r w:rsidRPr="00E923B0">
        <w:rPr>
          <w:rFonts w:cs="Tahoma"/>
          <w:b/>
          <w:sz w:val="24"/>
          <w:szCs w:val="24"/>
          <w:u w:val="single"/>
        </w:rPr>
        <w:t>Call to Order:</w:t>
      </w:r>
      <w:r>
        <w:rPr>
          <w:rFonts w:cs="Tahoma"/>
          <w:b/>
          <w:sz w:val="24"/>
          <w:szCs w:val="24"/>
        </w:rPr>
        <w:t xml:space="preserve"> </w:t>
      </w:r>
      <w:r w:rsidR="00E81EF3">
        <w:rPr>
          <w:rFonts w:cs="Tahoma"/>
          <w:sz w:val="24"/>
          <w:szCs w:val="24"/>
        </w:rPr>
        <w:t xml:space="preserve">Barker </w:t>
      </w:r>
      <w:r w:rsidRPr="00E923B0">
        <w:rPr>
          <w:rFonts w:cs="Tahoma"/>
          <w:sz w:val="24"/>
          <w:szCs w:val="24"/>
        </w:rPr>
        <w:t xml:space="preserve">called the meeting to order at </w:t>
      </w:r>
      <w:r w:rsidR="00772539">
        <w:rPr>
          <w:rFonts w:cs="Tahoma"/>
          <w:sz w:val="24"/>
          <w:szCs w:val="24"/>
        </w:rPr>
        <w:t>11:3</w:t>
      </w:r>
      <w:r w:rsidR="003D4E3E">
        <w:rPr>
          <w:rFonts w:cs="Tahoma"/>
          <w:sz w:val="24"/>
          <w:szCs w:val="24"/>
        </w:rPr>
        <w:t>4</w:t>
      </w:r>
      <w:r>
        <w:rPr>
          <w:rFonts w:cs="Tahoma"/>
          <w:sz w:val="24"/>
          <w:szCs w:val="24"/>
        </w:rPr>
        <w:t xml:space="preserve">a.m. Introductions were made. </w:t>
      </w:r>
    </w:p>
    <w:p w:rsidR="006B5688" w:rsidRPr="006265BA" w:rsidRDefault="006B5688" w:rsidP="006B5688">
      <w:pPr>
        <w:spacing w:after="0"/>
        <w:rPr>
          <w:rFonts w:cs="Tahoma"/>
          <w:sz w:val="24"/>
          <w:szCs w:val="24"/>
        </w:rPr>
      </w:pPr>
      <w:r w:rsidRPr="006265BA">
        <w:rPr>
          <w:rFonts w:cs="Tahoma"/>
          <w:b/>
          <w:sz w:val="24"/>
          <w:szCs w:val="24"/>
          <w:highlight w:val="yellow"/>
          <w:u w:val="single"/>
        </w:rPr>
        <w:t xml:space="preserve">Approval of Minutes </w:t>
      </w:r>
      <w:r w:rsidR="00E81EF3">
        <w:rPr>
          <w:rFonts w:cs="Tahoma"/>
          <w:b/>
          <w:sz w:val="24"/>
          <w:szCs w:val="24"/>
          <w:highlight w:val="yellow"/>
          <w:u w:val="single"/>
        </w:rPr>
        <w:t xml:space="preserve">for </w:t>
      </w:r>
      <w:r w:rsidR="003D4E3E">
        <w:rPr>
          <w:rFonts w:cs="Tahoma"/>
          <w:b/>
          <w:sz w:val="24"/>
          <w:szCs w:val="24"/>
          <w:highlight w:val="yellow"/>
          <w:u w:val="single"/>
        </w:rPr>
        <w:t>August 5</w:t>
      </w:r>
      <w:r w:rsidR="003D4E3E" w:rsidRPr="003D4E3E">
        <w:rPr>
          <w:rFonts w:cs="Tahoma"/>
          <w:b/>
          <w:sz w:val="24"/>
          <w:szCs w:val="24"/>
          <w:highlight w:val="yellow"/>
          <w:u w:val="single"/>
          <w:vertAlign w:val="superscript"/>
        </w:rPr>
        <w:t>th</w:t>
      </w:r>
      <w:r w:rsidR="003D4E3E">
        <w:rPr>
          <w:rFonts w:cs="Tahoma"/>
          <w:b/>
          <w:sz w:val="24"/>
          <w:szCs w:val="24"/>
          <w:highlight w:val="yellow"/>
          <w:u w:val="single"/>
        </w:rPr>
        <w:t>, 2014:</w:t>
      </w:r>
      <w:r w:rsidR="00B4169A">
        <w:rPr>
          <w:rFonts w:cs="Tahoma"/>
          <w:b/>
          <w:sz w:val="24"/>
          <w:szCs w:val="24"/>
          <w:highlight w:val="yellow"/>
          <w:u w:val="single"/>
        </w:rPr>
        <w:t xml:space="preserve"> </w:t>
      </w:r>
      <w:r w:rsidR="003D4E3E">
        <w:rPr>
          <w:rFonts w:cs="Tahoma"/>
          <w:sz w:val="24"/>
          <w:szCs w:val="24"/>
          <w:highlight w:val="yellow"/>
        </w:rPr>
        <w:t>Sommers</w:t>
      </w:r>
      <w:r w:rsidRPr="00FC688A">
        <w:rPr>
          <w:rFonts w:cs="Tahoma"/>
          <w:sz w:val="24"/>
          <w:szCs w:val="24"/>
          <w:highlight w:val="yellow"/>
        </w:rPr>
        <w:t xml:space="preserve"> </w:t>
      </w:r>
      <w:r w:rsidRPr="006265BA">
        <w:rPr>
          <w:rFonts w:cs="Tahoma"/>
          <w:sz w:val="24"/>
          <w:szCs w:val="24"/>
          <w:highlight w:val="yellow"/>
        </w:rPr>
        <w:t>made a motion to approve the</w:t>
      </w:r>
      <w:r w:rsidR="00C76859">
        <w:rPr>
          <w:rFonts w:cs="Tahoma"/>
          <w:sz w:val="24"/>
          <w:szCs w:val="24"/>
          <w:highlight w:val="yellow"/>
        </w:rPr>
        <w:t xml:space="preserve"> </w:t>
      </w:r>
      <w:r w:rsidR="003D4E3E">
        <w:rPr>
          <w:rFonts w:cs="Tahoma"/>
          <w:sz w:val="24"/>
          <w:szCs w:val="24"/>
          <w:highlight w:val="yellow"/>
        </w:rPr>
        <w:t>August 5</w:t>
      </w:r>
      <w:r w:rsidR="003D4E3E" w:rsidRPr="003D4E3E">
        <w:rPr>
          <w:rFonts w:cs="Tahoma"/>
          <w:sz w:val="24"/>
          <w:szCs w:val="24"/>
          <w:highlight w:val="yellow"/>
          <w:vertAlign w:val="superscript"/>
        </w:rPr>
        <w:t>th</w:t>
      </w:r>
      <w:r w:rsidR="008175A4">
        <w:rPr>
          <w:rFonts w:cs="Tahoma"/>
          <w:sz w:val="24"/>
          <w:szCs w:val="24"/>
          <w:highlight w:val="yellow"/>
        </w:rPr>
        <w:t>, 2014</w:t>
      </w:r>
      <w:r w:rsidR="00772539">
        <w:rPr>
          <w:rFonts w:cs="Tahoma"/>
          <w:sz w:val="24"/>
          <w:szCs w:val="24"/>
          <w:highlight w:val="yellow"/>
        </w:rPr>
        <w:t xml:space="preserve"> </w:t>
      </w:r>
      <w:r w:rsidRPr="006265BA">
        <w:rPr>
          <w:rFonts w:cs="Tahoma"/>
          <w:sz w:val="24"/>
          <w:szCs w:val="24"/>
          <w:highlight w:val="yellow"/>
        </w:rPr>
        <w:t xml:space="preserve">minutes, seconded by </w:t>
      </w:r>
      <w:r w:rsidR="003D4E3E">
        <w:rPr>
          <w:rFonts w:cs="Tahoma"/>
          <w:sz w:val="24"/>
          <w:szCs w:val="24"/>
          <w:highlight w:val="yellow"/>
        </w:rPr>
        <w:t>Greenlee</w:t>
      </w:r>
      <w:r w:rsidRPr="006265BA">
        <w:rPr>
          <w:rFonts w:cs="Tahoma"/>
          <w:sz w:val="24"/>
          <w:szCs w:val="24"/>
          <w:highlight w:val="yellow"/>
        </w:rPr>
        <w:t>. All aye votes, motion carried.</w:t>
      </w:r>
    </w:p>
    <w:p w:rsidR="004B581C" w:rsidRPr="00AB49E2" w:rsidRDefault="004B581C" w:rsidP="004B581C">
      <w:pPr>
        <w:spacing w:after="0"/>
        <w:rPr>
          <w:rFonts w:cs="Tahoma"/>
          <w:b/>
          <w:sz w:val="24"/>
          <w:szCs w:val="24"/>
          <w:u w:val="single"/>
        </w:rPr>
      </w:pPr>
      <w:r w:rsidRPr="00AB49E2">
        <w:rPr>
          <w:rFonts w:cs="Tahoma"/>
          <w:b/>
          <w:sz w:val="24"/>
          <w:szCs w:val="24"/>
          <w:u w:val="single"/>
        </w:rPr>
        <w:t>Old Business</w:t>
      </w:r>
    </w:p>
    <w:p w:rsidR="004B581C" w:rsidRPr="00AB49E2" w:rsidRDefault="00682A5E" w:rsidP="004B581C">
      <w:pPr>
        <w:spacing w:after="0"/>
        <w:rPr>
          <w:rFonts w:cs="Tahoma"/>
          <w:b/>
          <w:sz w:val="24"/>
          <w:szCs w:val="24"/>
          <w:u w:val="single"/>
        </w:rPr>
      </w:pPr>
      <w:r>
        <w:rPr>
          <w:rFonts w:cs="Tahoma"/>
          <w:b/>
          <w:sz w:val="24"/>
          <w:szCs w:val="24"/>
        </w:rPr>
        <w:tab/>
      </w:r>
      <w:r w:rsidR="004B581C" w:rsidRPr="00AB49E2">
        <w:rPr>
          <w:rFonts w:cs="Tahoma"/>
          <w:b/>
          <w:sz w:val="24"/>
          <w:szCs w:val="24"/>
          <w:u w:val="single"/>
        </w:rPr>
        <w:t>Fiscal Issues</w:t>
      </w:r>
    </w:p>
    <w:p w:rsidR="00C76859" w:rsidRDefault="00682A5E" w:rsidP="00FC688A">
      <w:pPr>
        <w:spacing w:after="0"/>
        <w:ind w:firstLine="720"/>
        <w:rPr>
          <w:rFonts w:cs="Tahoma"/>
          <w:sz w:val="24"/>
          <w:szCs w:val="24"/>
        </w:rPr>
      </w:pPr>
      <w:r>
        <w:rPr>
          <w:rFonts w:cs="Tahoma"/>
          <w:b/>
          <w:sz w:val="24"/>
          <w:szCs w:val="24"/>
        </w:rPr>
        <w:tab/>
      </w:r>
      <w:r w:rsidR="004B581C" w:rsidRPr="0040346D">
        <w:rPr>
          <w:rFonts w:cs="Tahoma"/>
          <w:b/>
          <w:sz w:val="24"/>
          <w:szCs w:val="24"/>
          <w:u w:val="single"/>
        </w:rPr>
        <w:t>FY1</w:t>
      </w:r>
      <w:r w:rsidR="00FC688A">
        <w:rPr>
          <w:rFonts w:cs="Tahoma"/>
          <w:b/>
          <w:sz w:val="24"/>
          <w:szCs w:val="24"/>
          <w:u w:val="single"/>
        </w:rPr>
        <w:t>4</w:t>
      </w:r>
      <w:r w:rsidR="004B581C" w:rsidRPr="0040346D">
        <w:rPr>
          <w:rFonts w:cs="Tahoma"/>
          <w:b/>
          <w:sz w:val="24"/>
          <w:szCs w:val="24"/>
          <w:u w:val="single"/>
        </w:rPr>
        <w:t xml:space="preserve"> </w:t>
      </w:r>
      <w:r w:rsidR="00F3739D">
        <w:rPr>
          <w:rFonts w:cs="Tahoma"/>
          <w:b/>
          <w:sz w:val="24"/>
          <w:szCs w:val="24"/>
          <w:u w:val="single"/>
        </w:rPr>
        <w:t>Expenditures</w:t>
      </w:r>
      <w:r w:rsidR="007537C6">
        <w:rPr>
          <w:rFonts w:cs="Tahoma"/>
          <w:b/>
          <w:sz w:val="24"/>
          <w:szCs w:val="24"/>
          <w:u w:val="single"/>
        </w:rPr>
        <w:br/>
      </w:r>
      <w:r w:rsidR="00A64403" w:rsidRPr="00976B69">
        <w:rPr>
          <w:rFonts w:cs="Tahoma"/>
          <w:sz w:val="24"/>
          <w:szCs w:val="24"/>
        </w:rPr>
        <w:t>Moritz</w:t>
      </w:r>
      <w:r w:rsidR="004B581C" w:rsidRPr="00976B69">
        <w:rPr>
          <w:rFonts w:cs="Tahoma"/>
          <w:sz w:val="24"/>
          <w:szCs w:val="24"/>
        </w:rPr>
        <w:t xml:space="preserve"> </w:t>
      </w:r>
      <w:r w:rsidR="002A2EF8" w:rsidRPr="00976B69">
        <w:rPr>
          <w:rFonts w:cs="Tahoma"/>
          <w:sz w:val="24"/>
          <w:szCs w:val="24"/>
        </w:rPr>
        <w:t>referred to the Earl</w:t>
      </w:r>
      <w:r w:rsidR="00C76859">
        <w:rPr>
          <w:rFonts w:cs="Tahoma"/>
          <w:sz w:val="24"/>
          <w:szCs w:val="24"/>
        </w:rPr>
        <w:t xml:space="preserve">y Childhood expenditures noting </w:t>
      </w:r>
      <w:r w:rsidR="0066184E">
        <w:rPr>
          <w:rFonts w:cs="Tahoma"/>
          <w:sz w:val="24"/>
          <w:szCs w:val="24"/>
        </w:rPr>
        <w:t>June</w:t>
      </w:r>
      <w:r w:rsidR="002A2EF8" w:rsidRPr="00976B69">
        <w:rPr>
          <w:rFonts w:cs="Tahoma"/>
          <w:sz w:val="24"/>
          <w:szCs w:val="24"/>
        </w:rPr>
        <w:t xml:space="preserve"> being </w:t>
      </w:r>
      <w:r w:rsidR="0066184E">
        <w:rPr>
          <w:rFonts w:cs="Tahoma"/>
          <w:sz w:val="24"/>
          <w:szCs w:val="24"/>
        </w:rPr>
        <w:t>100</w:t>
      </w:r>
      <w:r w:rsidR="00B01975" w:rsidRPr="00976B69">
        <w:rPr>
          <w:rFonts w:cs="Tahoma"/>
          <w:sz w:val="24"/>
          <w:szCs w:val="24"/>
        </w:rPr>
        <w:t>%</w:t>
      </w:r>
      <w:r w:rsidR="00F51E24" w:rsidRPr="00976B69">
        <w:rPr>
          <w:rFonts w:cs="Tahoma"/>
          <w:sz w:val="24"/>
          <w:szCs w:val="24"/>
        </w:rPr>
        <w:t xml:space="preserve"> </w:t>
      </w:r>
      <w:r w:rsidR="0004308F" w:rsidRPr="00976B69">
        <w:rPr>
          <w:rFonts w:cs="Tahoma"/>
          <w:sz w:val="24"/>
          <w:szCs w:val="24"/>
        </w:rPr>
        <w:t xml:space="preserve">through </w:t>
      </w:r>
      <w:r w:rsidR="002A2EF8" w:rsidRPr="00976B69">
        <w:rPr>
          <w:rFonts w:cs="Tahoma"/>
          <w:sz w:val="24"/>
          <w:szCs w:val="24"/>
        </w:rPr>
        <w:t>the fiscal year</w:t>
      </w:r>
      <w:r w:rsidR="00404720" w:rsidRPr="00976B69">
        <w:rPr>
          <w:rFonts w:cs="Tahoma"/>
          <w:sz w:val="24"/>
          <w:szCs w:val="24"/>
        </w:rPr>
        <w:t xml:space="preserve"> and Early Childhood funds are </w:t>
      </w:r>
      <w:r w:rsidR="0066184E">
        <w:rPr>
          <w:rFonts w:cs="Tahoma"/>
          <w:sz w:val="24"/>
          <w:szCs w:val="24"/>
        </w:rPr>
        <w:t>96</w:t>
      </w:r>
      <w:r w:rsidR="00B01975" w:rsidRPr="00976B69">
        <w:rPr>
          <w:rFonts w:cs="Tahoma"/>
          <w:sz w:val="24"/>
          <w:szCs w:val="24"/>
        </w:rPr>
        <w:t>%</w:t>
      </w:r>
      <w:r w:rsidR="002A2EF8" w:rsidRPr="00976B69">
        <w:rPr>
          <w:rFonts w:cs="Tahoma"/>
          <w:sz w:val="24"/>
          <w:szCs w:val="24"/>
        </w:rPr>
        <w:t xml:space="preserve"> spent.</w:t>
      </w:r>
      <w:r w:rsidR="008148EB" w:rsidRPr="00976B69">
        <w:rPr>
          <w:rFonts w:cs="Tahoma"/>
          <w:sz w:val="24"/>
          <w:szCs w:val="24"/>
        </w:rPr>
        <w:t xml:space="preserve"> </w:t>
      </w:r>
      <w:r w:rsidR="003D4E3E">
        <w:rPr>
          <w:rFonts w:cs="Tahoma"/>
          <w:sz w:val="24"/>
          <w:szCs w:val="24"/>
        </w:rPr>
        <w:t>There will be $135,679 carry forward moving to FY15.</w:t>
      </w:r>
      <w:r w:rsidR="008148EB" w:rsidRPr="00976B69">
        <w:rPr>
          <w:rFonts w:cs="Tahoma"/>
          <w:sz w:val="24"/>
          <w:szCs w:val="24"/>
        </w:rPr>
        <w:t xml:space="preserve"> Early C</w:t>
      </w:r>
      <w:r w:rsidR="00976B69">
        <w:rPr>
          <w:rFonts w:cs="Tahoma"/>
          <w:sz w:val="24"/>
          <w:szCs w:val="24"/>
        </w:rPr>
        <w:t>hildhood funds has carry forward</w:t>
      </w:r>
      <w:r w:rsidR="008148EB" w:rsidRPr="00976B69">
        <w:rPr>
          <w:rFonts w:cs="Tahoma"/>
          <w:sz w:val="24"/>
          <w:szCs w:val="24"/>
        </w:rPr>
        <w:t xml:space="preserve"> </w:t>
      </w:r>
      <w:r w:rsidR="00044D83">
        <w:rPr>
          <w:rFonts w:cs="Tahoma"/>
          <w:sz w:val="24"/>
          <w:szCs w:val="24"/>
        </w:rPr>
        <w:t xml:space="preserve">of </w:t>
      </w:r>
      <w:r w:rsidR="00C76859">
        <w:rPr>
          <w:rFonts w:cs="Tahoma"/>
          <w:sz w:val="24"/>
          <w:szCs w:val="24"/>
        </w:rPr>
        <w:t>$80,731.94</w:t>
      </w:r>
      <w:r w:rsidR="00976B69" w:rsidRPr="00976B69">
        <w:rPr>
          <w:rFonts w:cs="Tahoma"/>
          <w:sz w:val="24"/>
          <w:szCs w:val="24"/>
        </w:rPr>
        <w:t xml:space="preserve"> which is </w:t>
      </w:r>
      <w:r w:rsidR="00B6225F">
        <w:rPr>
          <w:rFonts w:cs="Tahoma"/>
          <w:sz w:val="24"/>
          <w:szCs w:val="24"/>
        </w:rPr>
        <w:t>100</w:t>
      </w:r>
      <w:r w:rsidR="008148EB" w:rsidRPr="00976B69">
        <w:rPr>
          <w:rFonts w:cs="Tahoma"/>
          <w:sz w:val="24"/>
          <w:szCs w:val="24"/>
        </w:rPr>
        <w:t xml:space="preserve">% spent.  </w:t>
      </w:r>
      <w:r w:rsidR="00A64403" w:rsidRPr="00976B69">
        <w:rPr>
          <w:rFonts w:cs="Tahoma"/>
          <w:sz w:val="24"/>
          <w:szCs w:val="24"/>
        </w:rPr>
        <w:t xml:space="preserve"> Moritz </w:t>
      </w:r>
      <w:r w:rsidR="002A2EF8" w:rsidRPr="00976B69">
        <w:rPr>
          <w:rFonts w:cs="Tahoma"/>
          <w:sz w:val="24"/>
          <w:szCs w:val="24"/>
        </w:rPr>
        <w:t xml:space="preserve">continued with the </w:t>
      </w:r>
      <w:r w:rsidR="00976B69" w:rsidRPr="00976B69">
        <w:rPr>
          <w:rFonts w:cs="Tahoma"/>
          <w:sz w:val="24"/>
          <w:szCs w:val="24"/>
        </w:rPr>
        <w:t xml:space="preserve">State </w:t>
      </w:r>
      <w:r w:rsidR="002A2EF8" w:rsidRPr="00976B69">
        <w:rPr>
          <w:rFonts w:cs="Tahoma"/>
          <w:sz w:val="24"/>
          <w:szCs w:val="24"/>
        </w:rPr>
        <w:t xml:space="preserve">School Ready funds, noting they are </w:t>
      </w:r>
      <w:r w:rsidR="0066184E">
        <w:rPr>
          <w:rFonts w:cs="Tahoma"/>
          <w:sz w:val="24"/>
          <w:szCs w:val="24"/>
        </w:rPr>
        <w:t>100</w:t>
      </w:r>
      <w:r w:rsidR="00B01975" w:rsidRPr="00976B69">
        <w:rPr>
          <w:rFonts w:cs="Tahoma"/>
          <w:sz w:val="24"/>
          <w:szCs w:val="24"/>
        </w:rPr>
        <w:t xml:space="preserve">% </w:t>
      </w:r>
      <w:r w:rsidR="001661F7" w:rsidRPr="00976B69">
        <w:rPr>
          <w:rFonts w:cs="Tahoma"/>
          <w:sz w:val="24"/>
          <w:szCs w:val="24"/>
        </w:rPr>
        <w:t>through the year</w:t>
      </w:r>
      <w:r w:rsidR="00A64403" w:rsidRPr="00976B69">
        <w:rPr>
          <w:rFonts w:cs="Tahoma"/>
          <w:sz w:val="24"/>
          <w:szCs w:val="24"/>
        </w:rPr>
        <w:t xml:space="preserve"> and </w:t>
      </w:r>
      <w:r w:rsidR="0066184E">
        <w:rPr>
          <w:rFonts w:cs="Tahoma"/>
          <w:sz w:val="24"/>
          <w:szCs w:val="24"/>
        </w:rPr>
        <w:t>92</w:t>
      </w:r>
      <w:r w:rsidR="00976B69" w:rsidRPr="00976B69">
        <w:rPr>
          <w:rFonts w:cs="Tahoma"/>
          <w:sz w:val="24"/>
          <w:szCs w:val="24"/>
        </w:rPr>
        <w:t>%</w:t>
      </w:r>
      <w:r w:rsidR="00832254">
        <w:rPr>
          <w:rFonts w:cs="Tahoma"/>
          <w:sz w:val="24"/>
          <w:szCs w:val="24"/>
        </w:rPr>
        <w:t xml:space="preserve"> spent</w:t>
      </w:r>
      <w:r w:rsidR="001838CF">
        <w:rPr>
          <w:rFonts w:cs="Tahoma"/>
          <w:sz w:val="24"/>
          <w:szCs w:val="24"/>
        </w:rPr>
        <w:t>.</w:t>
      </w:r>
      <w:r w:rsidR="003D4E3E">
        <w:rPr>
          <w:rFonts w:cs="Tahoma"/>
          <w:sz w:val="24"/>
          <w:szCs w:val="24"/>
        </w:rPr>
        <w:t xml:space="preserve">  There will be $22,615 in carry forward moving to FY15.</w:t>
      </w:r>
    </w:p>
    <w:p w:rsidR="0066184E" w:rsidRDefault="00682A5E" w:rsidP="00FC688A">
      <w:pPr>
        <w:spacing w:after="0"/>
        <w:ind w:firstLine="720"/>
        <w:rPr>
          <w:rFonts w:cs="Tahoma"/>
          <w:sz w:val="24"/>
          <w:szCs w:val="24"/>
        </w:rPr>
      </w:pPr>
      <w:r>
        <w:rPr>
          <w:rFonts w:cs="Tahoma"/>
          <w:b/>
          <w:sz w:val="24"/>
          <w:szCs w:val="24"/>
        </w:rPr>
        <w:tab/>
      </w:r>
      <w:r w:rsidR="0066184E">
        <w:rPr>
          <w:rFonts w:cs="Tahoma"/>
          <w:b/>
          <w:sz w:val="24"/>
          <w:szCs w:val="24"/>
          <w:u w:val="single"/>
        </w:rPr>
        <w:t>FY15 Expenditures</w:t>
      </w:r>
      <w:r w:rsidR="0066184E">
        <w:rPr>
          <w:rFonts w:cs="Tahoma"/>
          <w:b/>
          <w:sz w:val="24"/>
          <w:szCs w:val="24"/>
          <w:u w:val="single"/>
        </w:rPr>
        <w:br/>
      </w:r>
      <w:r w:rsidR="003D4E3E">
        <w:rPr>
          <w:rFonts w:cs="Tahoma"/>
          <w:sz w:val="24"/>
          <w:szCs w:val="24"/>
        </w:rPr>
        <w:t>Moritz referred to the Early Childhood expenditures noting July being 8% through the fiscal year and Early Childhood funds are 3% spent.  Moritz continued to the State School Ready funds, noting they are 8% through the year and 7% spent.</w:t>
      </w:r>
    </w:p>
    <w:p w:rsidR="00682A5E" w:rsidRDefault="00682A5E" w:rsidP="00682A5E">
      <w:pPr>
        <w:spacing w:after="0"/>
        <w:ind w:firstLine="720"/>
        <w:rPr>
          <w:rFonts w:cs="Tahoma"/>
          <w:sz w:val="24"/>
          <w:szCs w:val="24"/>
        </w:rPr>
      </w:pPr>
      <w:r>
        <w:rPr>
          <w:rFonts w:cs="Tahoma"/>
          <w:b/>
          <w:sz w:val="24"/>
          <w:szCs w:val="24"/>
        </w:rPr>
        <w:tab/>
      </w:r>
      <w:r w:rsidR="00F11E63">
        <w:rPr>
          <w:rFonts w:cs="Tahoma"/>
          <w:b/>
          <w:sz w:val="24"/>
          <w:szCs w:val="24"/>
          <w:u w:val="single"/>
        </w:rPr>
        <w:t>FY15 Budget</w:t>
      </w:r>
      <w:r w:rsidR="00F11E63">
        <w:rPr>
          <w:rFonts w:cs="Tahoma"/>
          <w:b/>
          <w:sz w:val="24"/>
          <w:szCs w:val="24"/>
          <w:u w:val="single"/>
        </w:rPr>
        <w:br/>
      </w:r>
      <w:r w:rsidR="00F11E63">
        <w:rPr>
          <w:rFonts w:cs="Tahoma"/>
          <w:sz w:val="24"/>
          <w:szCs w:val="24"/>
        </w:rPr>
        <w:t>Moritz provided the board a new version of the FY15 budget reflecting the now final carry forward amounts and showing unprogrammed funds.</w:t>
      </w:r>
      <w:r w:rsidR="00F11E63">
        <w:rPr>
          <w:rFonts w:cs="Tahoma"/>
          <w:sz w:val="24"/>
          <w:szCs w:val="24"/>
        </w:rPr>
        <w:br/>
      </w:r>
      <w:r w:rsidR="00F11E63" w:rsidRPr="00F11E63">
        <w:rPr>
          <w:rFonts w:cs="Tahoma"/>
          <w:sz w:val="24"/>
          <w:szCs w:val="24"/>
          <w:highlight w:val="yellow"/>
        </w:rPr>
        <w:t>Flack made a motion to approve the new FY15 budget reflecting the final carry forward amounts and showing unprogrammed funds, seconded by Winckler.  All aye votes, motion carried.</w:t>
      </w:r>
    </w:p>
    <w:p w:rsidR="001F59F1" w:rsidRPr="00682A5E" w:rsidRDefault="00FC688A" w:rsidP="00682A5E">
      <w:pPr>
        <w:spacing w:after="0"/>
        <w:ind w:firstLine="720"/>
        <w:rPr>
          <w:rFonts w:cs="Tahoma"/>
          <w:sz w:val="24"/>
          <w:szCs w:val="24"/>
        </w:rPr>
      </w:pPr>
      <w:r w:rsidRPr="00D23BDD">
        <w:rPr>
          <w:b/>
          <w:sz w:val="24"/>
          <w:szCs w:val="24"/>
          <w:u w:val="single"/>
        </w:rPr>
        <w:t>Maternal, Infant and early Childhood (MIECHV)</w:t>
      </w:r>
      <w:r w:rsidR="00EE5FF9">
        <w:rPr>
          <w:b/>
          <w:sz w:val="24"/>
          <w:szCs w:val="24"/>
          <w:u w:val="single"/>
        </w:rPr>
        <w:t xml:space="preserve"> </w:t>
      </w:r>
    </w:p>
    <w:p w:rsidR="00682A5E" w:rsidRDefault="00682A5E" w:rsidP="001F59F1">
      <w:pPr>
        <w:pStyle w:val="ListParagraph"/>
        <w:spacing w:line="240" w:lineRule="auto"/>
        <w:ind w:left="0"/>
        <w:rPr>
          <w:b/>
          <w:sz w:val="24"/>
          <w:szCs w:val="24"/>
          <w:u w:val="single"/>
        </w:rPr>
      </w:pPr>
      <w:r>
        <w:rPr>
          <w:sz w:val="24"/>
          <w:szCs w:val="24"/>
        </w:rPr>
        <w:t>Copies of the July outreach report were given to the Contracts Management committee members.  Referrals have increased with coordinated intake. MIECHV funds are set to be expended by March of 2015.  It is anticipated there will be extra funds to carry past March.</w:t>
      </w:r>
      <w:r w:rsidR="00E503AC">
        <w:rPr>
          <w:sz w:val="24"/>
          <w:szCs w:val="24"/>
        </w:rPr>
        <w:br/>
      </w:r>
      <w:r w:rsidR="00A03414" w:rsidRPr="00AB49E2">
        <w:rPr>
          <w:b/>
          <w:sz w:val="24"/>
          <w:szCs w:val="24"/>
          <w:u w:val="single"/>
        </w:rPr>
        <w:t>New Business</w:t>
      </w:r>
      <w:r w:rsidR="00513DED">
        <w:rPr>
          <w:b/>
          <w:sz w:val="24"/>
          <w:szCs w:val="24"/>
          <w:u w:val="single"/>
        </w:rPr>
        <w:tab/>
      </w:r>
    </w:p>
    <w:p w:rsidR="00682A5E" w:rsidRDefault="00682A5E" w:rsidP="001F59F1">
      <w:pPr>
        <w:pStyle w:val="ListParagraph"/>
        <w:spacing w:line="240" w:lineRule="auto"/>
        <w:ind w:left="0"/>
        <w:rPr>
          <w:b/>
          <w:sz w:val="24"/>
          <w:szCs w:val="24"/>
          <w:u w:val="single"/>
        </w:rPr>
      </w:pPr>
      <w:r>
        <w:rPr>
          <w:b/>
          <w:sz w:val="24"/>
          <w:szCs w:val="24"/>
        </w:rPr>
        <w:tab/>
      </w:r>
      <w:r>
        <w:rPr>
          <w:b/>
          <w:sz w:val="24"/>
          <w:szCs w:val="24"/>
          <w:u w:val="single"/>
        </w:rPr>
        <w:t>Annual Report</w:t>
      </w:r>
    </w:p>
    <w:p w:rsidR="00DE018C" w:rsidRDefault="00682A5E" w:rsidP="001F59F1">
      <w:pPr>
        <w:pStyle w:val="ListParagraph"/>
        <w:spacing w:line="240" w:lineRule="auto"/>
        <w:ind w:left="0"/>
        <w:rPr>
          <w:sz w:val="24"/>
          <w:szCs w:val="24"/>
        </w:rPr>
      </w:pPr>
      <w:r>
        <w:rPr>
          <w:sz w:val="24"/>
          <w:szCs w:val="24"/>
        </w:rPr>
        <w:t xml:space="preserve">Martens explained that this is a new format for the annual report; the report is now submitted through the Iowa Grants website.  The Outcomes Committee reviewed the report on Friday and expressed that they liked the format.  Scott Cauwels provided some good suggestions on how to integrate the report format with the expenditure sheets the board reviews each meeting.  Cauwels also had some suggestions for communication with the state board.  Martens noted that they state did communicate with local ECI Boards that the end total will not match what the total budget was for FY 14 because Family Support is not included in this report.  </w:t>
      </w:r>
    </w:p>
    <w:p w:rsidR="00DE018C" w:rsidRDefault="00DE018C" w:rsidP="001F59F1">
      <w:pPr>
        <w:pStyle w:val="ListParagraph"/>
        <w:spacing w:line="240" w:lineRule="auto"/>
        <w:ind w:left="0"/>
        <w:rPr>
          <w:b/>
          <w:sz w:val="24"/>
          <w:szCs w:val="24"/>
          <w:u w:val="single"/>
        </w:rPr>
      </w:pPr>
      <w:r>
        <w:rPr>
          <w:sz w:val="24"/>
          <w:szCs w:val="24"/>
        </w:rPr>
        <w:lastRenderedPageBreak/>
        <w:tab/>
      </w:r>
      <w:r>
        <w:rPr>
          <w:b/>
          <w:sz w:val="24"/>
          <w:szCs w:val="24"/>
          <w:u w:val="single"/>
        </w:rPr>
        <w:t>Bylaws</w:t>
      </w:r>
    </w:p>
    <w:p w:rsidR="00976928" w:rsidRDefault="00386C88" w:rsidP="001F59F1">
      <w:pPr>
        <w:pStyle w:val="ListParagraph"/>
        <w:spacing w:line="240" w:lineRule="auto"/>
        <w:ind w:left="0"/>
        <w:rPr>
          <w:b/>
          <w:sz w:val="24"/>
          <w:szCs w:val="24"/>
          <w:u w:val="single"/>
        </w:rPr>
      </w:pPr>
      <w:r>
        <w:rPr>
          <w:sz w:val="24"/>
          <w:szCs w:val="24"/>
        </w:rPr>
        <w:t>Bylaws were emailed to the board on August 19</w:t>
      </w:r>
      <w:r w:rsidRPr="00386C88">
        <w:rPr>
          <w:sz w:val="24"/>
          <w:szCs w:val="24"/>
          <w:vertAlign w:val="superscript"/>
        </w:rPr>
        <w:t>th</w:t>
      </w:r>
      <w:r>
        <w:rPr>
          <w:sz w:val="24"/>
          <w:szCs w:val="24"/>
        </w:rPr>
        <w:t>, 2014.  Barker reviewed the bylaws.</w:t>
      </w:r>
      <w:r>
        <w:rPr>
          <w:b/>
          <w:sz w:val="24"/>
          <w:szCs w:val="24"/>
          <w:u w:val="single"/>
        </w:rPr>
        <w:t xml:space="preserve"> </w:t>
      </w:r>
    </w:p>
    <w:p w:rsidR="00976928" w:rsidRPr="00976928" w:rsidRDefault="00976928" w:rsidP="00976928">
      <w:pPr>
        <w:pStyle w:val="ListParagraph"/>
        <w:numPr>
          <w:ilvl w:val="0"/>
          <w:numId w:val="14"/>
        </w:numPr>
        <w:spacing w:line="240" w:lineRule="auto"/>
        <w:rPr>
          <w:b/>
          <w:sz w:val="24"/>
          <w:szCs w:val="24"/>
          <w:u w:val="single"/>
        </w:rPr>
      </w:pPr>
      <w:r>
        <w:rPr>
          <w:sz w:val="24"/>
          <w:szCs w:val="24"/>
        </w:rPr>
        <w:t>Sommers noted that the board needs to review voting protocol in the old Bylaws in order to approve the new ones.  In the new bylaws, Section L, it is stated that the board must have 15 members.  As of now the board has 13 members.  It needs to be</w:t>
      </w:r>
      <w:r w:rsidR="005B03EB">
        <w:rPr>
          <w:sz w:val="24"/>
          <w:szCs w:val="24"/>
        </w:rPr>
        <w:t xml:space="preserve"> confirmed that we will have</w:t>
      </w:r>
      <w:r>
        <w:rPr>
          <w:sz w:val="24"/>
          <w:szCs w:val="24"/>
        </w:rPr>
        <w:t xml:space="preserve"> enough</w:t>
      </w:r>
      <w:r w:rsidR="009910D1">
        <w:rPr>
          <w:sz w:val="24"/>
          <w:szCs w:val="24"/>
        </w:rPr>
        <w:t xml:space="preserve"> board members to vote o</w:t>
      </w:r>
      <w:r>
        <w:rPr>
          <w:sz w:val="24"/>
          <w:szCs w:val="24"/>
        </w:rPr>
        <w:t>n the new bylaws.</w:t>
      </w:r>
    </w:p>
    <w:p w:rsidR="005B4A37" w:rsidRPr="005B4A37" w:rsidRDefault="005B4A37" w:rsidP="00976928">
      <w:pPr>
        <w:pStyle w:val="ListParagraph"/>
        <w:numPr>
          <w:ilvl w:val="0"/>
          <w:numId w:val="14"/>
        </w:numPr>
        <w:spacing w:line="240" w:lineRule="auto"/>
        <w:rPr>
          <w:b/>
          <w:sz w:val="24"/>
          <w:szCs w:val="24"/>
          <w:u w:val="single"/>
        </w:rPr>
      </w:pPr>
      <w:r>
        <w:rPr>
          <w:sz w:val="24"/>
          <w:szCs w:val="24"/>
        </w:rPr>
        <w:t>In Section K “Telephonic participation is only allowable as described in open meeting and open records Iowa Code Section 21.8”</w:t>
      </w:r>
      <w:r w:rsidR="009910D1">
        <w:rPr>
          <w:sz w:val="24"/>
          <w:szCs w:val="24"/>
        </w:rPr>
        <w:t>,</w:t>
      </w:r>
      <w:r>
        <w:rPr>
          <w:sz w:val="24"/>
          <w:szCs w:val="24"/>
        </w:rPr>
        <w:t xml:space="preserve"> does not match what is noted in Iowa Code Section 21.8.  Winckler noted that it would be nice to have a skype option available to attend meetings.  Winckler noted the language in the bylaws needs to be changed in Section K to match Iowa Code Section 21.8 if a reference between the two is made.</w:t>
      </w:r>
    </w:p>
    <w:p w:rsidR="005B4A37" w:rsidRPr="005B4A37" w:rsidRDefault="005B4A37" w:rsidP="005B4A37">
      <w:pPr>
        <w:pStyle w:val="ListParagraph"/>
        <w:numPr>
          <w:ilvl w:val="1"/>
          <w:numId w:val="14"/>
        </w:numPr>
        <w:spacing w:line="240" w:lineRule="auto"/>
        <w:rPr>
          <w:b/>
          <w:sz w:val="24"/>
          <w:szCs w:val="24"/>
          <w:u w:val="single"/>
        </w:rPr>
      </w:pPr>
      <w:r>
        <w:rPr>
          <w:sz w:val="24"/>
          <w:szCs w:val="24"/>
        </w:rPr>
        <w:t>Clewell suggested stating what “viable electronic means” are acceptable to be used in meetings.  Winckler again noted that if reference is made to Iowa Code Section 21.8 the language in the bylaws must match what is being referenced.</w:t>
      </w:r>
    </w:p>
    <w:p w:rsidR="005B4A37" w:rsidRPr="005B4A37" w:rsidRDefault="005B4A37" w:rsidP="00976928">
      <w:pPr>
        <w:pStyle w:val="ListParagraph"/>
        <w:numPr>
          <w:ilvl w:val="0"/>
          <w:numId w:val="14"/>
        </w:numPr>
        <w:spacing w:line="240" w:lineRule="auto"/>
        <w:rPr>
          <w:b/>
          <w:sz w:val="24"/>
          <w:szCs w:val="24"/>
          <w:u w:val="single"/>
        </w:rPr>
      </w:pPr>
      <w:r>
        <w:rPr>
          <w:sz w:val="24"/>
          <w:szCs w:val="24"/>
        </w:rPr>
        <w:t>Martin is concerned that Section F.2 will not give us enough flexibility.</w:t>
      </w:r>
    </w:p>
    <w:p w:rsidR="005B4A37" w:rsidRPr="005B4A37" w:rsidRDefault="005B4A37" w:rsidP="00976928">
      <w:pPr>
        <w:pStyle w:val="ListParagraph"/>
        <w:numPr>
          <w:ilvl w:val="0"/>
          <w:numId w:val="14"/>
        </w:numPr>
        <w:spacing w:line="240" w:lineRule="auto"/>
        <w:rPr>
          <w:b/>
          <w:sz w:val="24"/>
          <w:szCs w:val="24"/>
          <w:u w:val="single"/>
        </w:rPr>
      </w:pPr>
      <w:r>
        <w:rPr>
          <w:sz w:val="24"/>
          <w:szCs w:val="24"/>
        </w:rPr>
        <w:t>Sommers is curious what version of the Iowa Code was used.  The code changes every two years.</w:t>
      </w:r>
    </w:p>
    <w:p w:rsidR="005B4A37" w:rsidRPr="005B4A37" w:rsidRDefault="005B4A37" w:rsidP="00976928">
      <w:pPr>
        <w:pStyle w:val="ListParagraph"/>
        <w:numPr>
          <w:ilvl w:val="0"/>
          <w:numId w:val="14"/>
        </w:numPr>
        <w:spacing w:line="240" w:lineRule="auto"/>
        <w:rPr>
          <w:b/>
          <w:sz w:val="24"/>
          <w:szCs w:val="24"/>
          <w:u w:val="single"/>
        </w:rPr>
      </w:pPr>
      <w:r>
        <w:rPr>
          <w:sz w:val="24"/>
          <w:szCs w:val="24"/>
        </w:rPr>
        <w:t>Section B states that all board members must be a Scott County Resident.  As of now one member does not live in Scott County but is employed through DHS and primarily works in Scott County.  This needs review.</w:t>
      </w:r>
    </w:p>
    <w:p w:rsidR="005B4A37" w:rsidRPr="005B4A37" w:rsidRDefault="005B4A37" w:rsidP="00976928">
      <w:pPr>
        <w:pStyle w:val="ListParagraph"/>
        <w:numPr>
          <w:ilvl w:val="0"/>
          <w:numId w:val="14"/>
        </w:numPr>
        <w:spacing w:line="240" w:lineRule="auto"/>
        <w:rPr>
          <w:b/>
          <w:sz w:val="24"/>
          <w:szCs w:val="24"/>
          <w:u w:val="single"/>
        </w:rPr>
      </w:pPr>
      <w:r>
        <w:rPr>
          <w:sz w:val="24"/>
          <w:szCs w:val="24"/>
        </w:rPr>
        <w:t>It was suggested that the board make Juvenile Court Services board members statutory positions.  This will need review.</w:t>
      </w:r>
    </w:p>
    <w:p w:rsidR="000939BE" w:rsidRPr="000939BE" w:rsidRDefault="005B4A37" w:rsidP="00976928">
      <w:pPr>
        <w:pStyle w:val="ListParagraph"/>
        <w:numPr>
          <w:ilvl w:val="0"/>
          <w:numId w:val="14"/>
        </w:numPr>
        <w:spacing w:line="240" w:lineRule="auto"/>
        <w:rPr>
          <w:b/>
          <w:sz w:val="24"/>
          <w:szCs w:val="24"/>
          <w:u w:val="single"/>
        </w:rPr>
      </w:pPr>
      <w:r>
        <w:rPr>
          <w:sz w:val="24"/>
          <w:szCs w:val="24"/>
        </w:rPr>
        <w:t xml:space="preserve">Clarification is needed on Article IV in the bylaws as well as clarification </w:t>
      </w:r>
      <w:r w:rsidR="000939BE">
        <w:rPr>
          <w:sz w:val="24"/>
          <w:szCs w:val="24"/>
        </w:rPr>
        <w:t>of the relationship between the article and the</w:t>
      </w:r>
      <w:r>
        <w:rPr>
          <w:sz w:val="24"/>
          <w:szCs w:val="24"/>
        </w:rPr>
        <w:t xml:space="preserve"> Iowa Code Chapter</w:t>
      </w:r>
      <w:r w:rsidR="000939BE">
        <w:rPr>
          <w:sz w:val="24"/>
          <w:szCs w:val="24"/>
        </w:rPr>
        <w:t>256I.7,1(a).</w:t>
      </w:r>
    </w:p>
    <w:p w:rsidR="007A3D54" w:rsidRDefault="00E503AC" w:rsidP="000939BE">
      <w:pPr>
        <w:pStyle w:val="ListParagraph"/>
        <w:spacing w:line="240" w:lineRule="auto"/>
        <w:ind w:left="360"/>
        <w:rPr>
          <w:b/>
          <w:sz w:val="24"/>
          <w:szCs w:val="24"/>
          <w:u w:val="single"/>
        </w:rPr>
      </w:pPr>
      <w:r w:rsidRPr="00E503AC">
        <w:rPr>
          <w:sz w:val="24"/>
          <w:szCs w:val="24"/>
        </w:rPr>
        <w:tab/>
      </w:r>
      <w:r w:rsidR="00826726">
        <w:rPr>
          <w:b/>
          <w:sz w:val="24"/>
          <w:szCs w:val="24"/>
        </w:rPr>
        <w:br/>
      </w:r>
      <w:r w:rsidR="00BB76BE">
        <w:rPr>
          <w:sz w:val="24"/>
          <w:szCs w:val="24"/>
        </w:rPr>
        <w:tab/>
      </w:r>
      <w:r w:rsidR="00BB76BE">
        <w:rPr>
          <w:b/>
          <w:sz w:val="24"/>
          <w:szCs w:val="24"/>
          <w:u w:val="single"/>
        </w:rPr>
        <w:t>Committee Reports</w:t>
      </w:r>
      <w:r w:rsidR="00826726">
        <w:rPr>
          <w:b/>
          <w:sz w:val="24"/>
          <w:szCs w:val="24"/>
        </w:rPr>
        <w:br/>
      </w:r>
      <w:r w:rsidR="00BB76BE">
        <w:rPr>
          <w:b/>
          <w:sz w:val="24"/>
          <w:szCs w:val="24"/>
        </w:rPr>
        <w:tab/>
      </w:r>
      <w:r w:rsidR="00BB76BE">
        <w:rPr>
          <w:b/>
          <w:sz w:val="24"/>
          <w:szCs w:val="24"/>
        </w:rPr>
        <w:tab/>
      </w:r>
      <w:r w:rsidR="00BB76BE">
        <w:rPr>
          <w:b/>
          <w:sz w:val="24"/>
          <w:szCs w:val="24"/>
          <w:u w:val="single"/>
        </w:rPr>
        <w:t>Contracts Management</w:t>
      </w:r>
      <w:r w:rsidR="00826726">
        <w:rPr>
          <w:b/>
          <w:sz w:val="24"/>
          <w:szCs w:val="24"/>
        </w:rPr>
        <w:br/>
      </w:r>
      <w:r w:rsidR="00F83524">
        <w:rPr>
          <w:sz w:val="24"/>
          <w:szCs w:val="24"/>
        </w:rPr>
        <w:tab/>
      </w:r>
      <w:r w:rsidR="00F83524">
        <w:rPr>
          <w:sz w:val="24"/>
          <w:szCs w:val="24"/>
        </w:rPr>
        <w:tab/>
      </w:r>
      <w:r w:rsidR="00F83524">
        <w:rPr>
          <w:sz w:val="24"/>
          <w:szCs w:val="24"/>
        </w:rPr>
        <w:tab/>
      </w:r>
      <w:r w:rsidR="007A3D54">
        <w:rPr>
          <w:b/>
          <w:sz w:val="24"/>
          <w:szCs w:val="24"/>
          <w:u w:val="single"/>
        </w:rPr>
        <w:t>CPR/1</w:t>
      </w:r>
      <w:r w:rsidR="007A3D54" w:rsidRPr="007A3D54">
        <w:rPr>
          <w:b/>
          <w:sz w:val="24"/>
          <w:szCs w:val="24"/>
          <w:u w:val="single"/>
          <w:vertAlign w:val="superscript"/>
        </w:rPr>
        <w:t>st</w:t>
      </w:r>
      <w:r w:rsidR="007A3D54">
        <w:rPr>
          <w:b/>
          <w:sz w:val="24"/>
          <w:szCs w:val="24"/>
          <w:u w:val="single"/>
        </w:rPr>
        <w:t xml:space="preserve"> Aid Scholarships</w:t>
      </w:r>
    </w:p>
    <w:p w:rsidR="00CA4F4C" w:rsidRDefault="00E652C0" w:rsidP="001F59F1">
      <w:pPr>
        <w:pStyle w:val="ListParagraph"/>
        <w:spacing w:line="240" w:lineRule="auto"/>
        <w:ind w:left="0"/>
        <w:rPr>
          <w:b/>
          <w:sz w:val="24"/>
          <w:szCs w:val="24"/>
          <w:u w:val="single"/>
        </w:rPr>
      </w:pPr>
      <w:r>
        <w:rPr>
          <w:sz w:val="24"/>
          <w:szCs w:val="24"/>
        </w:rPr>
        <w:t>Martens</w:t>
      </w:r>
      <w:r w:rsidR="007A3D54">
        <w:rPr>
          <w:sz w:val="24"/>
          <w:szCs w:val="24"/>
        </w:rPr>
        <w:t xml:space="preserve"> explained that in previous years SCKECI has contracted </w:t>
      </w:r>
      <w:r>
        <w:rPr>
          <w:sz w:val="24"/>
          <w:szCs w:val="24"/>
        </w:rPr>
        <w:t>with</w:t>
      </w:r>
      <w:r w:rsidR="007A3D54">
        <w:rPr>
          <w:sz w:val="24"/>
          <w:szCs w:val="24"/>
        </w:rPr>
        <w:t xml:space="preserve"> the Red Cross to provide CPR/First Aid </w:t>
      </w:r>
      <w:r>
        <w:rPr>
          <w:sz w:val="24"/>
          <w:szCs w:val="24"/>
        </w:rPr>
        <w:t xml:space="preserve">classes to child care providers who are registered or working at a licensed child care center.  The providers would sign up for any of the classes the Red Cross offered.  The Red Cross would check with CCR&amp;R or DHS to verify the person was indeed a registered child care provider or working at a licensed center and then SCKECI was billed a portion of the costs of the class.  Now the Red Cross is suggesting offering classes specifically to child care providers; they would send a mailing to licensed child care centers and registered child care homes informing them of this training opportunity. The class dates would be pre-set for the year.  Providers would sign up to reserve a spot.  Providers would not pay a portion of the class; they cost would be $100 for CPR and First Aid Certification.  Martens emailed Shanell Wagler for guidance of whether or not ECI areas are allowed to fund these courses.  Wagler replied that ECI areas are allowed to use EC Funds for professional development opportunities for all early learning/ child care providers.  Martens further explained the Red Cross has made some requests to change the language in the contract that had been previously reviewed by the Red Cross’s legal team.  Martens would first like to get approval from the board to contract in the manner stated above and then have the contract reviewed by Mary Thee. </w:t>
      </w:r>
      <w:r w:rsidR="00826726">
        <w:rPr>
          <w:b/>
          <w:sz w:val="24"/>
          <w:szCs w:val="24"/>
        </w:rPr>
        <w:br/>
      </w:r>
      <w:r w:rsidR="00BB76BE">
        <w:rPr>
          <w:sz w:val="24"/>
          <w:szCs w:val="24"/>
        </w:rPr>
        <w:tab/>
      </w:r>
      <w:r w:rsidR="00BB76BE">
        <w:rPr>
          <w:sz w:val="24"/>
          <w:szCs w:val="24"/>
        </w:rPr>
        <w:tab/>
      </w:r>
      <w:r w:rsidR="00E155E6">
        <w:rPr>
          <w:sz w:val="24"/>
          <w:szCs w:val="24"/>
        </w:rPr>
        <w:tab/>
      </w:r>
      <w:r w:rsidR="00CA4F4C">
        <w:rPr>
          <w:b/>
          <w:sz w:val="24"/>
          <w:szCs w:val="24"/>
          <w:u w:val="single"/>
        </w:rPr>
        <w:t>Friendly House</w:t>
      </w:r>
    </w:p>
    <w:p w:rsidR="005D426A" w:rsidRDefault="00CA4F4C" w:rsidP="001F59F1">
      <w:pPr>
        <w:pStyle w:val="ListParagraph"/>
        <w:spacing w:line="240" w:lineRule="auto"/>
        <w:ind w:left="0"/>
        <w:rPr>
          <w:sz w:val="24"/>
          <w:szCs w:val="24"/>
        </w:rPr>
      </w:pPr>
      <w:r>
        <w:rPr>
          <w:sz w:val="24"/>
          <w:szCs w:val="24"/>
        </w:rPr>
        <w:t>Renee Rankin contacted Martens stating that the Red Rover Child Care Center has opted not to participate in statewide voluntary preschool effective July 1</w:t>
      </w:r>
      <w:r w:rsidRPr="00CA4F4C">
        <w:rPr>
          <w:sz w:val="24"/>
          <w:szCs w:val="24"/>
          <w:vertAlign w:val="superscript"/>
        </w:rPr>
        <w:t>st</w:t>
      </w:r>
      <w:r>
        <w:rPr>
          <w:sz w:val="24"/>
          <w:szCs w:val="24"/>
        </w:rPr>
        <w:t xml:space="preserve">, 2014.  Rankin had not been made aware of this before July.  There are two families that thought they were on the preschool scholarship in July.  Since learning that Red Rover is no longer participating in Statewide voluntary preschool Rankin has not billed preschool scholarships for the two families.  The families could be on the child care scholarship for July however the child care </w:t>
      </w:r>
      <w:r>
        <w:rPr>
          <w:sz w:val="24"/>
          <w:szCs w:val="24"/>
        </w:rPr>
        <w:lastRenderedPageBreak/>
        <w:t xml:space="preserve">scholarship payment is $300 per month, the preschool scholarship payment is $690, leaving the family to owe $390.  </w:t>
      </w:r>
      <w:r w:rsidR="005D426A">
        <w:rPr>
          <w:sz w:val="24"/>
          <w:szCs w:val="24"/>
        </w:rPr>
        <w:br/>
      </w:r>
      <w:r>
        <w:rPr>
          <w:sz w:val="24"/>
          <w:szCs w:val="24"/>
        </w:rPr>
        <w:t>Martens requested answers for the following questions; Does the contract Friendly House have with the preschools state they must be QPPS verified? Does the contract Friendly House have with the preschools state the preschools are to hold the family’s harmless if the preschool creates a situation causing the scholarship not be paid? What is the mechanism of ensuring the preschools receiving the preschool scholarship are QPPS verified?</w:t>
      </w:r>
      <w:r w:rsidR="005D426A">
        <w:rPr>
          <w:sz w:val="24"/>
          <w:szCs w:val="24"/>
        </w:rPr>
        <w:br/>
        <w:t>This was Rankin’s response; the contract with Friendly House does state that preschools have to be QPPS.  Last year I received a brochure from the district because they don’t give new certificates each year.  This year I printed the preschools from the district’s website.  I received an email from Dianna Saelens regarding the Y at Newcomb being QPPS and a partner because they are not listed on the website.  That is how I realized Red Rover is no longer a partner.  The contract does not state the families be held harmless if the preschool creates a situation causing the scholarship not to be paid.</w:t>
      </w:r>
    </w:p>
    <w:p w:rsidR="005D426A" w:rsidRDefault="005D426A" w:rsidP="005D426A">
      <w:pPr>
        <w:pStyle w:val="ListParagraph"/>
        <w:spacing w:line="240" w:lineRule="auto"/>
        <w:ind w:left="0"/>
        <w:rPr>
          <w:sz w:val="24"/>
          <w:szCs w:val="24"/>
        </w:rPr>
      </w:pPr>
      <w:r>
        <w:rPr>
          <w:sz w:val="24"/>
          <w:szCs w:val="24"/>
        </w:rPr>
        <w:t>The committee was in consensus that this is Red Rover’s responsibility.  Contracts Management would like to request from the board to send a letter to Red Rover encouraging them not to charge the family the difference.</w:t>
      </w:r>
      <w:r>
        <w:rPr>
          <w:sz w:val="24"/>
          <w:szCs w:val="24"/>
        </w:rPr>
        <w:br/>
      </w:r>
      <w:r w:rsidRPr="005D426A">
        <w:rPr>
          <w:sz w:val="24"/>
          <w:szCs w:val="24"/>
          <w:highlight w:val="yellow"/>
        </w:rPr>
        <w:t>Clewell made a motion to send a letter to Red Rover encouraging them not to charge the family the difference, seconded by Sommers.  All aye votes, motion carried.</w:t>
      </w:r>
      <w:r w:rsidR="00A42D35">
        <w:rPr>
          <w:sz w:val="24"/>
          <w:szCs w:val="24"/>
        </w:rPr>
        <w:br/>
      </w:r>
      <w:r w:rsidR="00A42D35">
        <w:rPr>
          <w:sz w:val="24"/>
          <w:szCs w:val="24"/>
        </w:rPr>
        <w:tab/>
      </w:r>
      <w:r w:rsidR="00A42D35">
        <w:rPr>
          <w:sz w:val="24"/>
          <w:szCs w:val="24"/>
        </w:rPr>
        <w:tab/>
      </w:r>
      <w:r w:rsidR="00A42D35">
        <w:rPr>
          <w:sz w:val="24"/>
          <w:szCs w:val="24"/>
        </w:rPr>
        <w:tab/>
      </w:r>
      <w:r w:rsidR="00F83524">
        <w:rPr>
          <w:b/>
          <w:sz w:val="24"/>
          <w:szCs w:val="24"/>
          <w:u w:val="single"/>
        </w:rPr>
        <w:t>Bright Beginnings</w:t>
      </w:r>
      <w:r>
        <w:rPr>
          <w:b/>
          <w:sz w:val="24"/>
          <w:szCs w:val="24"/>
          <w:u w:val="single"/>
        </w:rPr>
        <w:t>/Universal Assessment: Credentialing</w:t>
      </w:r>
      <w:r w:rsidR="00A42D35">
        <w:rPr>
          <w:b/>
          <w:sz w:val="24"/>
          <w:szCs w:val="24"/>
          <w:u w:val="single"/>
        </w:rPr>
        <w:br/>
      </w:r>
      <w:r w:rsidR="00F323BD">
        <w:rPr>
          <w:sz w:val="24"/>
          <w:szCs w:val="24"/>
        </w:rPr>
        <w:t xml:space="preserve">Letters of recommendation were provided to Genesis for the </w:t>
      </w:r>
      <w:r w:rsidR="001024D8">
        <w:rPr>
          <w:sz w:val="24"/>
          <w:szCs w:val="24"/>
        </w:rPr>
        <w:t>Iowa family Support Credentialing</w:t>
      </w:r>
      <w:r w:rsidR="00F323BD">
        <w:rPr>
          <w:sz w:val="24"/>
          <w:szCs w:val="24"/>
        </w:rPr>
        <w:t>.  Following the last SCKECI board meeting Martens had a conference call with Tera Weets and Deb Scrowther.  Universal Assessment and nurse visits have been an outreach for the Bright Beginnings program.  MIECHVI is creating coordinated intake in each community.  Universal Assessment Bright Beginnings has been a part of the conversations in creating coordinated intake for Scott County.  The process for coordinated intake is that all families screened in Scott County will have their information brought to the coordinated intake “table” where all of the family support programs will review the screening for each family to determine which home visitation program would be most appropriate for each family.</w:t>
      </w:r>
      <w:r w:rsidR="001024D8">
        <w:rPr>
          <w:sz w:val="24"/>
          <w:szCs w:val="24"/>
        </w:rPr>
        <w:t xml:space="preserve">  This would eliminate the function of Universal Assessment and short term Nurse Visits as feeders to Bright Beginnings.  This would also mean they would not fit the definition of family support and then could not be funded by family support funding.  Scrowther is checking with Janet Horras to discuss definitions of what is not allowed.  Martens asked if the Universal Assessment could possibly be allowed to work in conjunction with the coordinated intake in Scott County.  Allowing Genesis to continue to provide Universal Assessment/Screening at the hospital but instead of being an outreach or feeder only to Bright Beginnings the screenings would be taken back to the coordinated intake “table” where all of the family support programs would review the screening and determine which home visitation program would be most appropriate for the family.</w:t>
      </w:r>
    </w:p>
    <w:p w:rsidR="00972112" w:rsidRDefault="00972112" w:rsidP="005D426A">
      <w:pPr>
        <w:pStyle w:val="ListParagraph"/>
        <w:spacing w:line="240" w:lineRule="auto"/>
        <w:ind w:left="0"/>
        <w:rPr>
          <w:b/>
          <w:sz w:val="24"/>
          <w:szCs w:val="24"/>
          <w:u w:val="single"/>
        </w:rPr>
      </w:pPr>
      <w:r>
        <w:rPr>
          <w:sz w:val="24"/>
          <w:szCs w:val="24"/>
        </w:rPr>
        <w:tab/>
      </w:r>
      <w:r>
        <w:rPr>
          <w:b/>
          <w:sz w:val="24"/>
          <w:szCs w:val="24"/>
          <w:u w:val="single"/>
        </w:rPr>
        <w:t>State Early Childhood Iowa</w:t>
      </w:r>
    </w:p>
    <w:p w:rsidR="00972112" w:rsidRDefault="00972112" w:rsidP="005D426A">
      <w:pPr>
        <w:pStyle w:val="ListParagraph"/>
        <w:spacing w:line="240" w:lineRule="auto"/>
        <w:ind w:left="0"/>
        <w:rPr>
          <w:b/>
          <w:sz w:val="24"/>
          <w:szCs w:val="24"/>
          <w:u w:val="single"/>
        </w:rPr>
      </w:pPr>
      <w:r>
        <w:rPr>
          <w:b/>
          <w:sz w:val="24"/>
          <w:szCs w:val="24"/>
        </w:rPr>
        <w:tab/>
      </w:r>
      <w:r>
        <w:rPr>
          <w:b/>
          <w:sz w:val="24"/>
          <w:szCs w:val="24"/>
        </w:rPr>
        <w:tab/>
      </w:r>
      <w:r>
        <w:rPr>
          <w:b/>
          <w:sz w:val="24"/>
          <w:szCs w:val="24"/>
          <w:u w:val="single"/>
        </w:rPr>
        <w:t>Survey</w:t>
      </w:r>
    </w:p>
    <w:p w:rsidR="00864213" w:rsidRDefault="00972112" w:rsidP="005D426A">
      <w:pPr>
        <w:pStyle w:val="ListParagraph"/>
        <w:spacing w:line="240" w:lineRule="auto"/>
        <w:ind w:left="0"/>
        <w:rPr>
          <w:sz w:val="24"/>
          <w:szCs w:val="24"/>
        </w:rPr>
      </w:pPr>
      <w:r>
        <w:rPr>
          <w:sz w:val="24"/>
          <w:szCs w:val="24"/>
        </w:rPr>
        <w:t>Martens emailed the board a survey from the State ECI Board Advocacy Committee.</w:t>
      </w:r>
      <w:r w:rsidR="00C640AC">
        <w:rPr>
          <w:sz w:val="24"/>
          <w:szCs w:val="24"/>
        </w:rPr>
        <w:t xml:space="preserve">  This is due on September 29</w:t>
      </w:r>
      <w:r w:rsidR="00C640AC" w:rsidRPr="00C640AC">
        <w:rPr>
          <w:sz w:val="24"/>
          <w:szCs w:val="24"/>
          <w:vertAlign w:val="superscript"/>
        </w:rPr>
        <w:t>th</w:t>
      </w:r>
      <w:r w:rsidR="00C640AC">
        <w:rPr>
          <w:sz w:val="24"/>
          <w:szCs w:val="24"/>
        </w:rPr>
        <w:t>, 2014.</w:t>
      </w:r>
      <w:r w:rsidR="00864213">
        <w:rPr>
          <w:sz w:val="24"/>
          <w:szCs w:val="24"/>
        </w:rPr>
        <w:t xml:space="preserve">  Martens has partially filled out the survey.  Her answers are highlighted on the provided survey in the board packets.  Martens has requested that the board provide answers for questions 6, 7 and 8.  </w:t>
      </w:r>
    </w:p>
    <w:p w:rsidR="00972112" w:rsidRDefault="00864213" w:rsidP="005D426A">
      <w:pPr>
        <w:pStyle w:val="ListParagraph"/>
        <w:spacing w:line="240" w:lineRule="auto"/>
        <w:ind w:left="0"/>
        <w:rPr>
          <w:sz w:val="24"/>
          <w:szCs w:val="24"/>
        </w:rPr>
      </w:pPr>
      <w:r>
        <w:rPr>
          <w:sz w:val="24"/>
          <w:szCs w:val="24"/>
        </w:rPr>
        <w:t>Question 6- Will members of your board be willing to meet with legislative policy makers to share the position paper and share local benefits? Why or why not?-Board answer Yes</w:t>
      </w:r>
    </w:p>
    <w:p w:rsidR="00106CD3" w:rsidRDefault="00864213" w:rsidP="00864213">
      <w:pPr>
        <w:pStyle w:val="ListParagraph"/>
        <w:spacing w:line="240" w:lineRule="auto"/>
        <w:ind w:left="0"/>
        <w:rPr>
          <w:sz w:val="24"/>
          <w:szCs w:val="24"/>
        </w:rPr>
      </w:pPr>
      <w:r>
        <w:rPr>
          <w:sz w:val="24"/>
          <w:szCs w:val="24"/>
        </w:rPr>
        <w:t>Question 7-Will members of your board be willing to share the position statement with local media and/or editorial boards?-Board Answer Subject to Review.</w:t>
      </w:r>
    </w:p>
    <w:p w:rsidR="00D625B1" w:rsidRPr="00D625B1" w:rsidRDefault="00106CD3" w:rsidP="00106CD3">
      <w:pPr>
        <w:pStyle w:val="ListParagraph"/>
        <w:spacing w:line="240" w:lineRule="auto"/>
        <w:ind w:left="0"/>
        <w:rPr>
          <w:sz w:val="24"/>
          <w:szCs w:val="24"/>
        </w:rPr>
      </w:pPr>
      <w:r>
        <w:rPr>
          <w:sz w:val="24"/>
          <w:szCs w:val="24"/>
        </w:rPr>
        <w:t>Question 8-Provide suggestions of what could be done at the local level for advocacy efforts or describe what your area has done in this area.-Board answer-Currently unanswered.</w:t>
      </w:r>
      <w:r w:rsidR="00864213">
        <w:rPr>
          <w:sz w:val="24"/>
          <w:szCs w:val="24"/>
        </w:rPr>
        <w:br/>
        <w:t>Due to time constraints this will require further discussion.</w:t>
      </w:r>
      <w:r w:rsidR="00864213">
        <w:rPr>
          <w:sz w:val="24"/>
          <w:szCs w:val="24"/>
        </w:rPr>
        <w:tab/>
      </w:r>
      <w:r w:rsidR="00864213">
        <w:rPr>
          <w:sz w:val="24"/>
          <w:szCs w:val="24"/>
        </w:rPr>
        <w:br/>
      </w:r>
      <w:r w:rsidR="00864213">
        <w:rPr>
          <w:sz w:val="24"/>
          <w:szCs w:val="24"/>
        </w:rPr>
        <w:lastRenderedPageBreak/>
        <w:tab/>
      </w:r>
      <w:r w:rsidR="002B22AB">
        <w:rPr>
          <w:b/>
          <w:sz w:val="24"/>
          <w:szCs w:val="24"/>
          <w:u w:val="single"/>
        </w:rPr>
        <w:t>Legislative Recap</w:t>
      </w:r>
      <w:r>
        <w:rPr>
          <w:b/>
          <w:sz w:val="24"/>
          <w:szCs w:val="24"/>
          <w:u w:val="single"/>
        </w:rPr>
        <w:br/>
      </w:r>
      <w:r w:rsidR="0069122A">
        <w:rPr>
          <w:sz w:val="24"/>
          <w:szCs w:val="24"/>
        </w:rPr>
        <w:t>None</w:t>
      </w:r>
      <w:r>
        <w:rPr>
          <w:sz w:val="24"/>
          <w:szCs w:val="24"/>
        </w:rPr>
        <w:br/>
      </w:r>
      <w:r w:rsidR="00BE02B7" w:rsidRPr="00256CD6">
        <w:rPr>
          <w:b/>
          <w:sz w:val="24"/>
          <w:szCs w:val="24"/>
          <w:u w:val="single"/>
        </w:rPr>
        <w:t>Other Business</w:t>
      </w:r>
      <w:r>
        <w:rPr>
          <w:b/>
          <w:sz w:val="24"/>
          <w:szCs w:val="24"/>
          <w:u w:val="single"/>
        </w:rPr>
        <w:br/>
      </w:r>
      <w:r w:rsidR="00C640AC">
        <w:rPr>
          <w:b/>
          <w:sz w:val="24"/>
          <w:szCs w:val="24"/>
        </w:rPr>
        <w:t>**Please note these topics were on the agenda but not covered due to time constraint.</w:t>
      </w:r>
      <w:r>
        <w:rPr>
          <w:b/>
          <w:sz w:val="24"/>
          <w:szCs w:val="24"/>
        </w:rPr>
        <w:br/>
      </w:r>
      <w:r w:rsidR="00C640AC">
        <w:rPr>
          <w:b/>
          <w:sz w:val="24"/>
          <w:szCs w:val="24"/>
        </w:rPr>
        <w:tab/>
      </w:r>
      <w:r w:rsidR="00C640AC">
        <w:rPr>
          <w:b/>
          <w:sz w:val="24"/>
          <w:szCs w:val="24"/>
          <w:u w:val="single"/>
        </w:rPr>
        <w:t>Board Survey</w:t>
      </w:r>
      <w:r>
        <w:rPr>
          <w:b/>
          <w:sz w:val="24"/>
          <w:szCs w:val="24"/>
          <w:u w:val="single"/>
        </w:rPr>
        <w:br/>
      </w:r>
      <w:r w:rsidR="00C640AC">
        <w:rPr>
          <w:sz w:val="24"/>
          <w:szCs w:val="24"/>
        </w:rPr>
        <w:t>Copies of the Survey Monkey were provided to the board.  Martens will work with Contracts Management to schedule another survey with contractors and possibly other agencies.</w:t>
      </w:r>
      <w:r>
        <w:rPr>
          <w:sz w:val="24"/>
          <w:szCs w:val="24"/>
        </w:rPr>
        <w:br/>
      </w:r>
      <w:r w:rsidR="00C640AC">
        <w:rPr>
          <w:b/>
          <w:sz w:val="24"/>
          <w:szCs w:val="24"/>
        </w:rPr>
        <w:tab/>
      </w:r>
      <w:r w:rsidR="00C640AC">
        <w:rPr>
          <w:b/>
          <w:sz w:val="24"/>
          <w:szCs w:val="24"/>
          <w:u w:val="single"/>
        </w:rPr>
        <w:t>Early Childhood Coordinating Council</w:t>
      </w:r>
      <w:r>
        <w:rPr>
          <w:b/>
          <w:sz w:val="24"/>
          <w:szCs w:val="24"/>
          <w:u w:val="single"/>
        </w:rPr>
        <w:br/>
      </w:r>
      <w:r w:rsidR="00C640AC">
        <w:rPr>
          <w:sz w:val="24"/>
          <w:szCs w:val="24"/>
        </w:rPr>
        <w:t>Martens reported there was a meeting held August 27</w:t>
      </w:r>
      <w:r w:rsidR="00C640AC" w:rsidRPr="00C640AC">
        <w:rPr>
          <w:sz w:val="24"/>
          <w:szCs w:val="24"/>
          <w:vertAlign w:val="superscript"/>
        </w:rPr>
        <w:t>th</w:t>
      </w:r>
      <w:r w:rsidR="00C640AC">
        <w:rPr>
          <w:sz w:val="24"/>
          <w:szCs w:val="24"/>
        </w:rPr>
        <w:t>.  A representative from Vera French attended and gave a brief overview of integrated health homes.  The next meeting is scheduled for October 29</w:t>
      </w:r>
      <w:r w:rsidR="00C640AC" w:rsidRPr="00C640AC">
        <w:rPr>
          <w:sz w:val="24"/>
          <w:szCs w:val="24"/>
          <w:vertAlign w:val="superscript"/>
        </w:rPr>
        <w:t>th</w:t>
      </w:r>
      <w:r w:rsidR="00C640AC">
        <w:rPr>
          <w:sz w:val="24"/>
          <w:szCs w:val="24"/>
        </w:rPr>
        <w:t>.</w:t>
      </w:r>
      <w:r>
        <w:rPr>
          <w:sz w:val="24"/>
          <w:szCs w:val="24"/>
        </w:rPr>
        <w:br/>
      </w:r>
      <w:r w:rsidR="00C640AC">
        <w:rPr>
          <w:sz w:val="24"/>
          <w:szCs w:val="24"/>
        </w:rPr>
        <w:tab/>
      </w:r>
      <w:r w:rsidR="00C640AC">
        <w:rPr>
          <w:b/>
          <w:sz w:val="24"/>
          <w:szCs w:val="24"/>
          <w:u w:val="single"/>
        </w:rPr>
        <w:t>Nominations</w:t>
      </w:r>
      <w:r>
        <w:rPr>
          <w:b/>
          <w:sz w:val="24"/>
          <w:szCs w:val="24"/>
          <w:u w:val="single"/>
        </w:rPr>
        <w:br/>
      </w:r>
      <w:r w:rsidR="00C640AC">
        <w:rPr>
          <w:sz w:val="24"/>
          <w:szCs w:val="24"/>
        </w:rPr>
        <w:t>Martens and Greenlee met on August 25</w:t>
      </w:r>
      <w:r w:rsidR="00C640AC" w:rsidRPr="00C640AC">
        <w:rPr>
          <w:sz w:val="24"/>
          <w:szCs w:val="24"/>
          <w:vertAlign w:val="superscript"/>
        </w:rPr>
        <w:t>th</w:t>
      </w:r>
      <w:r w:rsidR="00C640AC">
        <w:rPr>
          <w:sz w:val="24"/>
          <w:szCs w:val="24"/>
        </w:rPr>
        <w:t>.  Greenlee is contacting some potential board members.  Everyone is encouraged to contact people they know who would be interested in serving on the board.  We do anticipate Jennifer Kakert being available to serve on the board in January.</w:t>
      </w:r>
      <w:r w:rsidR="00C640AC">
        <w:rPr>
          <w:sz w:val="24"/>
          <w:szCs w:val="24"/>
        </w:rPr>
        <w:br/>
      </w:r>
      <w:r w:rsidR="00C640AC">
        <w:rPr>
          <w:sz w:val="24"/>
          <w:szCs w:val="24"/>
        </w:rPr>
        <w:tab/>
      </w:r>
      <w:r w:rsidR="00C640AC">
        <w:rPr>
          <w:b/>
          <w:sz w:val="24"/>
          <w:szCs w:val="24"/>
          <w:u w:val="single"/>
        </w:rPr>
        <w:t>Public Awareness</w:t>
      </w:r>
      <w:r>
        <w:rPr>
          <w:b/>
          <w:sz w:val="24"/>
          <w:szCs w:val="24"/>
          <w:u w:val="single"/>
        </w:rPr>
        <w:br/>
      </w:r>
      <w:r w:rsidR="00C640AC">
        <w:rPr>
          <w:sz w:val="24"/>
          <w:szCs w:val="24"/>
        </w:rPr>
        <w:t>Martens reported that the committee has not met for a while and the process of contracting with TwinState is progressing.</w:t>
      </w:r>
      <w:r>
        <w:rPr>
          <w:sz w:val="24"/>
          <w:szCs w:val="24"/>
        </w:rPr>
        <w:br/>
      </w:r>
      <w:r w:rsidR="00C640AC">
        <w:rPr>
          <w:sz w:val="24"/>
          <w:szCs w:val="24"/>
        </w:rPr>
        <w:tab/>
      </w:r>
      <w:r w:rsidR="00C640AC">
        <w:rPr>
          <w:b/>
          <w:sz w:val="24"/>
          <w:szCs w:val="24"/>
          <w:u w:val="single"/>
        </w:rPr>
        <w:t>State Early Childhood Iowa</w:t>
      </w:r>
      <w:r>
        <w:rPr>
          <w:b/>
          <w:sz w:val="24"/>
          <w:szCs w:val="24"/>
          <w:u w:val="single"/>
        </w:rPr>
        <w:br/>
      </w:r>
      <w:r w:rsidR="00C640AC">
        <w:rPr>
          <w:sz w:val="24"/>
          <w:szCs w:val="24"/>
        </w:rPr>
        <w:t>State ECI Board meeting-September 5</w:t>
      </w:r>
      <w:r w:rsidR="00C640AC" w:rsidRPr="00C640AC">
        <w:rPr>
          <w:sz w:val="24"/>
          <w:szCs w:val="24"/>
          <w:vertAlign w:val="superscript"/>
        </w:rPr>
        <w:t>th</w:t>
      </w:r>
      <w:r w:rsidR="00C640AC">
        <w:rPr>
          <w:sz w:val="24"/>
          <w:szCs w:val="24"/>
        </w:rPr>
        <w:t>, 2014</w:t>
      </w:r>
      <w:r>
        <w:rPr>
          <w:sz w:val="24"/>
          <w:szCs w:val="24"/>
        </w:rPr>
        <w:br/>
      </w:r>
      <w:r w:rsidR="00C640AC">
        <w:rPr>
          <w:sz w:val="24"/>
          <w:szCs w:val="24"/>
        </w:rPr>
        <w:t>State ECI Coordinator’s Meeting-previously scheduled for September 10</w:t>
      </w:r>
      <w:r w:rsidR="00C640AC" w:rsidRPr="00C640AC">
        <w:rPr>
          <w:sz w:val="24"/>
          <w:szCs w:val="24"/>
          <w:vertAlign w:val="superscript"/>
        </w:rPr>
        <w:t>th</w:t>
      </w:r>
      <w:r w:rsidR="00C640AC">
        <w:rPr>
          <w:sz w:val="24"/>
          <w:szCs w:val="24"/>
        </w:rPr>
        <w:t>, 2014 has been cancelled.</w:t>
      </w:r>
      <w:r>
        <w:rPr>
          <w:sz w:val="24"/>
          <w:szCs w:val="24"/>
        </w:rPr>
        <w:br/>
      </w:r>
      <w:r>
        <w:rPr>
          <w:sz w:val="24"/>
          <w:szCs w:val="24"/>
        </w:rPr>
        <w:tab/>
      </w:r>
      <w:r w:rsidR="00D625B1" w:rsidRPr="00D625B1">
        <w:rPr>
          <w:b/>
          <w:sz w:val="24"/>
          <w:szCs w:val="24"/>
          <w:u w:val="single"/>
        </w:rPr>
        <w:t>Public Input</w:t>
      </w:r>
      <w:r w:rsidR="003608E9">
        <w:rPr>
          <w:sz w:val="24"/>
          <w:szCs w:val="24"/>
        </w:rPr>
        <w:t xml:space="preserve">: </w:t>
      </w:r>
      <w:r w:rsidR="00B369B5">
        <w:rPr>
          <w:sz w:val="24"/>
          <w:szCs w:val="24"/>
        </w:rPr>
        <w:t>none</w:t>
      </w:r>
      <w:bookmarkStart w:id="0" w:name="_GoBack"/>
      <w:bookmarkEnd w:id="0"/>
    </w:p>
    <w:p w:rsidR="00473D1F" w:rsidRPr="005B0F78" w:rsidRDefault="002B22AB" w:rsidP="00473D1F">
      <w:pPr>
        <w:spacing w:after="0" w:line="240" w:lineRule="auto"/>
        <w:rPr>
          <w:rFonts w:cs="Tahoma"/>
          <w:sz w:val="24"/>
          <w:szCs w:val="24"/>
        </w:rPr>
      </w:pPr>
      <w:r>
        <w:rPr>
          <w:rFonts w:cs="Tahoma"/>
          <w:sz w:val="24"/>
          <w:szCs w:val="24"/>
          <w:highlight w:val="yellow"/>
        </w:rPr>
        <w:t>Clewell</w:t>
      </w:r>
      <w:r w:rsidR="001C6A82">
        <w:rPr>
          <w:rFonts w:cs="Tahoma"/>
          <w:sz w:val="24"/>
          <w:szCs w:val="24"/>
          <w:highlight w:val="yellow"/>
        </w:rPr>
        <w:t xml:space="preserve"> </w:t>
      </w:r>
      <w:r w:rsidR="00655A83">
        <w:rPr>
          <w:rFonts w:cs="Tahoma"/>
          <w:sz w:val="24"/>
          <w:szCs w:val="24"/>
          <w:highlight w:val="yellow"/>
        </w:rPr>
        <w:t>moved to adjourn the meeting</w:t>
      </w:r>
      <w:r w:rsidR="003B79D2">
        <w:rPr>
          <w:rFonts w:cs="Tahoma"/>
          <w:sz w:val="24"/>
          <w:szCs w:val="24"/>
          <w:highlight w:val="yellow"/>
        </w:rPr>
        <w:t xml:space="preserve"> at </w:t>
      </w:r>
      <w:r w:rsidR="001D0B65">
        <w:rPr>
          <w:rFonts w:cs="Tahoma"/>
          <w:sz w:val="24"/>
          <w:szCs w:val="24"/>
          <w:highlight w:val="yellow"/>
        </w:rPr>
        <w:t>1</w:t>
      </w:r>
      <w:r w:rsidR="001D5A33">
        <w:rPr>
          <w:rFonts w:cs="Tahoma"/>
          <w:sz w:val="24"/>
          <w:szCs w:val="24"/>
          <w:highlight w:val="yellow"/>
        </w:rPr>
        <w:t>:25p</w:t>
      </w:r>
      <w:r>
        <w:rPr>
          <w:rFonts w:cs="Tahoma"/>
          <w:sz w:val="24"/>
          <w:szCs w:val="24"/>
          <w:highlight w:val="yellow"/>
        </w:rPr>
        <w:t>.m.</w:t>
      </w:r>
      <w:r w:rsidR="00843A42">
        <w:rPr>
          <w:rFonts w:cs="Tahoma"/>
          <w:sz w:val="24"/>
          <w:szCs w:val="24"/>
          <w:highlight w:val="yellow"/>
        </w:rPr>
        <w:t xml:space="preserve"> </w:t>
      </w:r>
      <w:r w:rsidR="00C51C5F" w:rsidRPr="00811AD1">
        <w:rPr>
          <w:rFonts w:cs="Tahoma"/>
          <w:sz w:val="24"/>
          <w:szCs w:val="24"/>
          <w:highlight w:val="yellow"/>
        </w:rPr>
        <w:t>All Ayes</w:t>
      </w:r>
      <w:r w:rsidR="00843A42">
        <w:rPr>
          <w:rFonts w:cs="Tahoma"/>
          <w:sz w:val="24"/>
          <w:szCs w:val="24"/>
          <w:highlight w:val="yellow"/>
        </w:rPr>
        <w:t>, motion carried</w:t>
      </w:r>
      <w:r w:rsidR="00C51C5F" w:rsidRPr="00811AD1">
        <w:rPr>
          <w:rFonts w:cs="Tahoma"/>
          <w:sz w:val="24"/>
          <w:szCs w:val="24"/>
          <w:highlight w:val="yellow"/>
        </w:rPr>
        <w:t>.</w:t>
      </w:r>
    </w:p>
    <w:p w:rsidR="00473D1F" w:rsidRDefault="00473D1F" w:rsidP="004B581C">
      <w:pPr>
        <w:spacing w:after="0" w:line="240" w:lineRule="auto"/>
        <w:rPr>
          <w:rFonts w:cs="Tahoma"/>
          <w:sz w:val="24"/>
          <w:szCs w:val="24"/>
        </w:rPr>
      </w:pPr>
    </w:p>
    <w:p w:rsidR="00F9082B" w:rsidRDefault="00473D1F" w:rsidP="00E923B0">
      <w:pPr>
        <w:spacing w:after="0" w:line="240" w:lineRule="auto"/>
        <w:rPr>
          <w:rFonts w:cs="Tahoma"/>
          <w:sz w:val="24"/>
          <w:szCs w:val="24"/>
        </w:rPr>
      </w:pPr>
      <w:r>
        <w:rPr>
          <w:rFonts w:cs="Tahoma"/>
          <w:sz w:val="24"/>
          <w:szCs w:val="24"/>
        </w:rPr>
        <w:t xml:space="preserve">Next meeting: </w:t>
      </w:r>
      <w:r w:rsidR="001D5A33">
        <w:rPr>
          <w:rFonts w:cs="Tahoma"/>
          <w:sz w:val="24"/>
          <w:szCs w:val="24"/>
        </w:rPr>
        <w:t>October 7</w:t>
      </w:r>
      <w:r w:rsidR="001D5A33" w:rsidRPr="001D5A33">
        <w:rPr>
          <w:rFonts w:cs="Tahoma"/>
          <w:sz w:val="24"/>
          <w:szCs w:val="24"/>
          <w:vertAlign w:val="superscript"/>
        </w:rPr>
        <w:t>th</w:t>
      </w:r>
      <w:r w:rsidR="001D5A33">
        <w:rPr>
          <w:rFonts w:cs="Tahoma"/>
          <w:sz w:val="24"/>
          <w:szCs w:val="24"/>
        </w:rPr>
        <w:t>, 2014-NOTE: location will be at the Mississippi Bend AEA, 729 21</w:t>
      </w:r>
      <w:r w:rsidR="001D5A33" w:rsidRPr="001D5A33">
        <w:rPr>
          <w:rFonts w:cs="Tahoma"/>
          <w:sz w:val="24"/>
          <w:szCs w:val="24"/>
          <w:vertAlign w:val="superscript"/>
        </w:rPr>
        <w:t>st</w:t>
      </w:r>
      <w:r w:rsidR="001D5A33">
        <w:rPr>
          <w:rFonts w:cs="Tahoma"/>
          <w:sz w:val="24"/>
          <w:szCs w:val="24"/>
        </w:rPr>
        <w:t>, St. Bettendorf.</w:t>
      </w:r>
    </w:p>
    <w:sectPr w:rsidR="00F9082B" w:rsidSect="00694C3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438" w:rsidRDefault="00AE6438" w:rsidP="00AB6EE6">
      <w:pPr>
        <w:spacing w:after="0" w:line="240" w:lineRule="auto"/>
      </w:pPr>
      <w:r>
        <w:separator/>
      </w:r>
    </w:p>
  </w:endnote>
  <w:endnote w:type="continuationSeparator" w:id="0">
    <w:p w:rsidR="00AE6438" w:rsidRDefault="00AE6438" w:rsidP="00AB6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B35" w:rsidRDefault="009C7420">
    <w:pPr>
      <w:pStyle w:val="Footer"/>
      <w:jc w:val="center"/>
    </w:pPr>
    <w:r>
      <w:fldChar w:fldCharType="begin"/>
    </w:r>
    <w:r>
      <w:instrText xml:space="preserve"> PAGE   \* MERGEFORMAT </w:instrText>
    </w:r>
    <w:r>
      <w:fldChar w:fldCharType="separate"/>
    </w:r>
    <w:r w:rsidR="00106CD3">
      <w:rPr>
        <w:noProof/>
      </w:rPr>
      <w:t>4</w:t>
    </w:r>
    <w:r>
      <w:rPr>
        <w:noProof/>
      </w:rPr>
      <w:fldChar w:fldCharType="end"/>
    </w:r>
  </w:p>
  <w:p w:rsidR="00626B35" w:rsidRDefault="00626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438" w:rsidRDefault="00AE6438" w:rsidP="00AB6EE6">
      <w:pPr>
        <w:spacing w:after="0" w:line="240" w:lineRule="auto"/>
      </w:pPr>
      <w:r>
        <w:separator/>
      </w:r>
    </w:p>
  </w:footnote>
  <w:footnote w:type="continuationSeparator" w:id="0">
    <w:p w:rsidR="00AE6438" w:rsidRDefault="00AE6438" w:rsidP="00AB6E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5C85"/>
    <w:multiLevelType w:val="hybridMultilevel"/>
    <w:tmpl w:val="DCB212E4"/>
    <w:lvl w:ilvl="0" w:tplc="0A06CD84">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B0CAC692">
      <w:start w:val="1"/>
      <w:numFmt w:val="decimal"/>
      <w:lvlText w:val="%3."/>
      <w:lvlJc w:val="right"/>
      <w:pPr>
        <w:ind w:left="2880" w:hanging="180"/>
      </w:pPr>
      <w:rPr>
        <w:rFonts w:ascii="Calibri" w:eastAsia="Calibri" w:hAnsi="Calibri"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5F51CFE"/>
    <w:multiLevelType w:val="hybridMultilevel"/>
    <w:tmpl w:val="AEBE5FA4"/>
    <w:lvl w:ilvl="0" w:tplc="1AFC89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FCF4ED5"/>
    <w:multiLevelType w:val="hybridMultilevel"/>
    <w:tmpl w:val="22F69356"/>
    <w:lvl w:ilvl="0" w:tplc="53402D18">
      <w:start w:val="1"/>
      <w:numFmt w:val="upperLetter"/>
      <w:lvlText w:val="%1."/>
      <w:lvlJc w:val="left"/>
      <w:pPr>
        <w:ind w:left="1440" w:hanging="360"/>
      </w:pPr>
      <w:rPr>
        <w:rFonts w:hint="default"/>
      </w:rPr>
    </w:lvl>
    <w:lvl w:ilvl="1" w:tplc="D964810C">
      <w:start w:val="1"/>
      <w:numFmt w:val="decimal"/>
      <w:lvlText w:val="%2."/>
      <w:lvlJc w:val="left"/>
      <w:pPr>
        <w:ind w:left="2430" w:hanging="360"/>
      </w:pPr>
      <w:rPr>
        <w:rFonts w:ascii="Times New Roman" w:eastAsia="Times New Roman" w:hAnsi="Times New Roman" w:cs="Times New Roman"/>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66219D1"/>
    <w:multiLevelType w:val="hybridMultilevel"/>
    <w:tmpl w:val="1D3AA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FEC5179"/>
    <w:multiLevelType w:val="hybridMultilevel"/>
    <w:tmpl w:val="385EDEB6"/>
    <w:lvl w:ilvl="0" w:tplc="1CF6520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B837E8B"/>
    <w:multiLevelType w:val="hybridMultilevel"/>
    <w:tmpl w:val="CD1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01C0F"/>
    <w:multiLevelType w:val="hybridMultilevel"/>
    <w:tmpl w:val="06A077F2"/>
    <w:lvl w:ilvl="0" w:tplc="87E4E00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655A7447"/>
    <w:multiLevelType w:val="hybridMultilevel"/>
    <w:tmpl w:val="F0B048A2"/>
    <w:lvl w:ilvl="0" w:tplc="D00C0E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EF5178"/>
    <w:multiLevelType w:val="hybridMultilevel"/>
    <w:tmpl w:val="8C400A68"/>
    <w:lvl w:ilvl="0" w:tplc="47420E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A784C7D"/>
    <w:multiLevelType w:val="hybridMultilevel"/>
    <w:tmpl w:val="7076C818"/>
    <w:lvl w:ilvl="0" w:tplc="02E0A19A">
      <w:start w:val="1"/>
      <w:numFmt w:val="upperRoman"/>
      <w:lvlText w:val="%1."/>
      <w:lvlJc w:val="left"/>
      <w:pPr>
        <w:ind w:left="1080" w:hanging="720"/>
      </w:pPr>
      <w:rPr>
        <w:rFonts w:hint="default"/>
      </w:rPr>
    </w:lvl>
    <w:lvl w:ilvl="1" w:tplc="78BC4126">
      <w:start w:val="1"/>
      <w:numFmt w:val="upperLetter"/>
      <w:lvlText w:val="%2."/>
      <w:lvlJc w:val="left"/>
      <w:pPr>
        <w:ind w:left="1440" w:hanging="360"/>
      </w:pPr>
      <w:rPr>
        <w:rFonts w:hint="default"/>
      </w:rPr>
    </w:lvl>
    <w:lvl w:ilvl="2" w:tplc="C59ED1FE">
      <w:start w:val="1"/>
      <w:numFmt w:val="decimal"/>
      <w:lvlText w:val="%3."/>
      <w:lvlJc w:val="left"/>
      <w:pPr>
        <w:ind w:left="2340" w:hanging="360"/>
      </w:pPr>
      <w:rPr>
        <w:rFonts w:ascii="Calibri" w:eastAsia="Calibri" w:hAnsi="Calibri" w:cs="Times New Roman"/>
      </w:rPr>
    </w:lvl>
    <w:lvl w:ilvl="3" w:tplc="A26EBF7E">
      <w:start w:val="1"/>
      <w:numFmt w:val="decimal"/>
      <w:lvlText w:val="%4."/>
      <w:lvlJc w:val="left"/>
      <w:pPr>
        <w:ind w:left="2880" w:hanging="360"/>
      </w:pPr>
      <w:rPr>
        <w:rFonts w:hint="default"/>
      </w:rPr>
    </w:lvl>
    <w:lvl w:ilvl="4" w:tplc="B9B026B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96471E"/>
    <w:multiLevelType w:val="hybridMultilevel"/>
    <w:tmpl w:val="CC72B4EC"/>
    <w:lvl w:ilvl="0" w:tplc="603E9870">
      <w:start w:val="1"/>
      <w:numFmt w:val="upperRoman"/>
      <w:lvlText w:val="%1."/>
      <w:lvlJc w:val="left"/>
      <w:pPr>
        <w:tabs>
          <w:tab w:val="num" w:pos="1080"/>
        </w:tabs>
        <w:ind w:left="1080" w:hanging="720"/>
      </w:pPr>
      <w:rPr>
        <w:rFonts w:hint="default"/>
        <w:b/>
      </w:rPr>
    </w:lvl>
    <w:lvl w:ilvl="1" w:tplc="FAD4453E">
      <w:start w:val="1"/>
      <w:numFmt w:val="upperLetter"/>
      <w:lvlText w:val="%2."/>
      <w:lvlJc w:val="left"/>
      <w:pPr>
        <w:tabs>
          <w:tab w:val="num" w:pos="1440"/>
        </w:tabs>
        <w:ind w:left="1440" w:hanging="360"/>
      </w:pPr>
      <w:rPr>
        <w:rFonts w:ascii="Arial Narrow" w:eastAsia="Times New Roman" w:hAnsi="Arial Narrow" w:cs="Times New Roman" w:hint="default"/>
      </w:rPr>
    </w:lvl>
    <w:lvl w:ilvl="2" w:tplc="9E467FEA">
      <w:start w:val="1"/>
      <w:numFmt w:val="decimal"/>
      <w:lvlText w:val="%3."/>
      <w:lvlJc w:val="left"/>
      <w:pPr>
        <w:tabs>
          <w:tab w:val="num" w:pos="2340"/>
        </w:tabs>
        <w:ind w:left="2340" w:hanging="360"/>
      </w:pPr>
      <w:rPr>
        <w:rFonts w:hint="default"/>
      </w:rPr>
    </w:lvl>
    <w:lvl w:ilvl="3" w:tplc="6274715E">
      <w:start w:val="2"/>
      <w:numFmt w:val="decimal"/>
      <w:lvlText w:val="%4"/>
      <w:lvlJc w:val="left"/>
      <w:pPr>
        <w:ind w:left="2880" w:hanging="360"/>
      </w:pPr>
      <w:rPr>
        <w:rFonts w:hint="default"/>
      </w:rPr>
    </w:lvl>
    <w:lvl w:ilvl="4" w:tplc="A4DADAEE">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CA94B4E"/>
    <w:multiLevelType w:val="hybridMultilevel"/>
    <w:tmpl w:val="6E62172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B2088"/>
    <w:multiLevelType w:val="hybridMultilevel"/>
    <w:tmpl w:val="914EC9C8"/>
    <w:lvl w:ilvl="0" w:tplc="DF3A4FE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0"/>
    <w:lvlOverride w:ilvl="0">
      <w:lvl w:ilvl="0" w:tplc="0A06CD84">
        <w:start w:val="1"/>
        <w:numFmt w:val="upperLetter"/>
        <w:lvlText w:val="%1."/>
        <w:lvlJc w:val="left"/>
        <w:pPr>
          <w:ind w:left="1440" w:hanging="360"/>
        </w:pPr>
        <w:rPr>
          <w:rFonts w:hint="default"/>
        </w:rPr>
      </w:lvl>
    </w:lvlOverride>
    <w:lvlOverride w:ilvl="1">
      <w:lvl w:ilvl="1" w:tplc="0409000F">
        <w:start w:val="1"/>
        <w:numFmt w:val="decimal"/>
        <w:lvlText w:val="%2."/>
        <w:lvlJc w:val="left"/>
        <w:pPr>
          <w:ind w:left="2160" w:hanging="360"/>
        </w:pPr>
        <w:rPr>
          <w:rFonts w:hint="default"/>
        </w:rPr>
      </w:lvl>
    </w:lvlOverride>
    <w:lvlOverride w:ilvl="2">
      <w:lvl w:ilvl="2" w:tplc="B0CAC692">
        <w:start w:val="1"/>
        <w:numFmt w:val="decimal"/>
        <w:lvlText w:val="%3."/>
        <w:lvlJc w:val="right"/>
        <w:pPr>
          <w:ind w:left="2880" w:hanging="180"/>
        </w:pPr>
        <w:rPr>
          <w:rFonts w:asciiTheme="minorHAnsi" w:eastAsiaTheme="minorHAnsi" w:hAnsiTheme="minorHAnsi" w:cstheme="minorBidi" w:hint="default"/>
        </w:rPr>
      </w:lvl>
    </w:lvlOverride>
    <w:lvlOverride w:ilvl="3">
      <w:lvl w:ilvl="3" w:tplc="0409000F">
        <w:start w:val="1"/>
        <w:numFmt w:val="decimal"/>
        <w:lvlText w:val="%4."/>
        <w:lvlJc w:val="left"/>
        <w:pPr>
          <w:ind w:left="3600" w:hanging="360"/>
        </w:pPr>
        <w:rPr>
          <w:rFonts w:hint="default"/>
        </w:rPr>
      </w:lvl>
    </w:lvlOverride>
    <w:lvlOverride w:ilvl="4">
      <w:lvl w:ilvl="4" w:tplc="04090019">
        <w:start w:val="1"/>
        <w:numFmt w:val="lowerLetter"/>
        <w:lvlText w:val="%5."/>
        <w:lvlJc w:val="left"/>
        <w:pPr>
          <w:ind w:left="4320" w:hanging="360"/>
        </w:pPr>
        <w:rPr>
          <w:rFonts w:hint="default"/>
        </w:rPr>
      </w:lvl>
    </w:lvlOverride>
    <w:lvlOverride w:ilvl="5">
      <w:lvl w:ilvl="5" w:tplc="0409001B">
        <w:start w:val="1"/>
        <w:numFmt w:val="lowerRoman"/>
        <w:lvlText w:val="%6."/>
        <w:lvlJc w:val="right"/>
        <w:pPr>
          <w:ind w:left="5040" w:hanging="180"/>
        </w:pPr>
        <w:rPr>
          <w:rFonts w:hint="default"/>
        </w:rPr>
      </w:lvl>
    </w:lvlOverride>
    <w:lvlOverride w:ilvl="6">
      <w:lvl w:ilvl="6" w:tplc="0409000F">
        <w:start w:val="1"/>
        <w:numFmt w:val="decimal"/>
        <w:lvlText w:val="%7."/>
        <w:lvlJc w:val="left"/>
        <w:pPr>
          <w:ind w:left="5760" w:hanging="360"/>
        </w:pPr>
        <w:rPr>
          <w:rFonts w:hint="default"/>
        </w:rPr>
      </w:lvl>
    </w:lvlOverride>
    <w:lvlOverride w:ilvl="7">
      <w:lvl w:ilvl="7" w:tplc="04090019">
        <w:start w:val="1"/>
        <w:numFmt w:val="lowerLetter"/>
        <w:lvlText w:val="%8."/>
        <w:lvlJc w:val="left"/>
        <w:pPr>
          <w:ind w:left="6480" w:hanging="360"/>
        </w:pPr>
        <w:rPr>
          <w:rFonts w:hint="default"/>
        </w:rPr>
      </w:lvl>
    </w:lvlOverride>
    <w:lvlOverride w:ilvl="8">
      <w:lvl w:ilvl="8" w:tplc="0409001B">
        <w:start w:val="1"/>
        <w:numFmt w:val="lowerRoman"/>
        <w:lvlText w:val="%9."/>
        <w:lvlJc w:val="right"/>
        <w:pPr>
          <w:ind w:left="7200" w:hanging="180"/>
        </w:pPr>
        <w:rPr>
          <w:rFonts w:hint="default"/>
        </w:rPr>
      </w:lvl>
    </w:lvlOverride>
  </w:num>
  <w:num w:numId="3">
    <w:abstractNumId w:val="1"/>
  </w:num>
  <w:num w:numId="4">
    <w:abstractNumId w:val="7"/>
  </w:num>
  <w:num w:numId="5">
    <w:abstractNumId w:val="10"/>
  </w:num>
  <w:num w:numId="6">
    <w:abstractNumId w:val="4"/>
  </w:num>
  <w:num w:numId="7">
    <w:abstractNumId w:val="2"/>
  </w:num>
  <w:num w:numId="8">
    <w:abstractNumId w:val="11"/>
  </w:num>
  <w:num w:numId="9">
    <w:abstractNumId w:val="0"/>
  </w:num>
  <w:num w:numId="10">
    <w:abstractNumId w:val="5"/>
  </w:num>
  <w:num w:numId="11">
    <w:abstractNumId w:val="12"/>
  </w:num>
  <w:num w:numId="12">
    <w:abstractNumId w:val="9"/>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CB"/>
    <w:rsid w:val="000065B2"/>
    <w:rsid w:val="00006679"/>
    <w:rsid w:val="000067E1"/>
    <w:rsid w:val="000075C5"/>
    <w:rsid w:val="000101AB"/>
    <w:rsid w:val="00010869"/>
    <w:rsid w:val="000128C9"/>
    <w:rsid w:val="00012E4E"/>
    <w:rsid w:val="00021034"/>
    <w:rsid w:val="00021B83"/>
    <w:rsid w:val="000240C7"/>
    <w:rsid w:val="0003038E"/>
    <w:rsid w:val="00031507"/>
    <w:rsid w:val="0003206A"/>
    <w:rsid w:val="00033670"/>
    <w:rsid w:val="00035206"/>
    <w:rsid w:val="00035F70"/>
    <w:rsid w:val="000426D6"/>
    <w:rsid w:val="0004308F"/>
    <w:rsid w:val="000436D7"/>
    <w:rsid w:val="000442AB"/>
    <w:rsid w:val="00044D83"/>
    <w:rsid w:val="000506B8"/>
    <w:rsid w:val="0005228E"/>
    <w:rsid w:val="000550CA"/>
    <w:rsid w:val="00075FE2"/>
    <w:rsid w:val="00083049"/>
    <w:rsid w:val="00083A5F"/>
    <w:rsid w:val="000840E2"/>
    <w:rsid w:val="00085CF3"/>
    <w:rsid w:val="0008718C"/>
    <w:rsid w:val="000934D6"/>
    <w:rsid w:val="000939BE"/>
    <w:rsid w:val="00094859"/>
    <w:rsid w:val="000A0575"/>
    <w:rsid w:val="000A1245"/>
    <w:rsid w:val="000A7334"/>
    <w:rsid w:val="000B1E76"/>
    <w:rsid w:val="000B2504"/>
    <w:rsid w:val="000B29CA"/>
    <w:rsid w:val="000B5424"/>
    <w:rsid w:val="000B6661"/>
    <w:rsid w:val="000B7813"/>
    <w:rsid w:val="000C113E"/>
    <w:rsid w:val="000C143C"/>
    <w:rsid w:val="000C4CDE"/>
    <w:rsid w:val="000C7514"/>
    <w:rsid w:val="000D26DE"/>
    <w:rsid w:val="000D2E18"/>
    <w:rsid w:val="000D76FD"/>
    <w:rsid w:val="000E0900"/>
    <w:rsid w:val="000E16D3"/>
    <w:rsid w:val="000E1B46"/>
    <w:rsid w:val="000E282C"/>
    <w:rsid w:val="000E42B4"/>
    <w:rsid w:val="000E483D"/>
    <w:rsid w:val="000E5308"/>
    <w:rsid w:val="000E67DE"/>
    <w:rsid w:val="000E6D0B"/>
    <w:rsid w:val="000E7C68"/>
    <w:rsid w:val="000F4222"/>
    <w:rsid w:val="00100EC5"/>
    <w:rsid w:val="001018ED"/>
    <w:rsid w:val="00101B2A"/>
    <w:rsid w:val="001024D8"/>
    <w:rsid w:val="00103468"/>
    <w:rsid w:val="001053BC"/>
    <w:rsid w:val="00106CD3"/>
    <w:rsid w:val="00113E34"/>
    <w:rsid w:val="00116A16"/>
    <w:rsid w:val="00120878"/>
    <w:rsid w:val="001220E6"/>
    <w:rsid w:val="00122F1D"/>
    <w:rsid w:val="0012495F"/>
    <w:rsid w:val="001257B9"/>
    <w:rsid w:val="0012639C"/>
    <w:rsid w:val="0012645D"/>
    <w:rsid w:val="001270D3"/>
    <w:rsid w:val="00127505"/>
    <w:rsid w:val="0013030E"/>
    <w:rsid w:val="00132F9B"/>
    <w:rsid w:val="00133E22"/>
    <w:rsid w:val="00136F88"/>
    <w:rsid w:val="0013752D"/>
    <w:rsid w:val="00140C34"/>
    <w:rsid w:val="001418C6"/>
    <w:rsid w:val="001425B5"/>
    <w:rsid w:val="00142774"/>
    <w:rsid w:val="00142F1F"/>
    <w:rsid w:val="001439EA"/>
    <w:rsid w:val="00143A29"/>
    <w:rsid w:val="00144A20"/>
    <w:rsid w:val="00147DF3"/>
    <w:rsid w:val="00150267"/>
    <w:rsid w:val="00150BCC"/>
    <w:rsid w:val="001520BE"/>
    <w:rsid w:val="001520D0"/>
    <w:rsid w:val="00155707"/>
    <w:rsid w:val="00156D47"/>
    <w:rsid w:val="00157FF0"/>
    <w:rsid w:val="00160E9C"/>
    <w:rsid w:val="00161C27"/>
    <w:rsid w:val="00161E32"/>
    <w:rsid w:val="00162E67"/>
    <w:rsid w:val="00164ACB"/>
    <w:rsid w:val="001655B2"/>
    <w:rsid w:val="001661F7"/>
    <w:rsid w:val="001664BA"/>
    <w:rsid w:val="00167D38"/>
    <w:rsid w:val="001701B4"/>
    <w:rsid w:val="001807AF"/>
    <w:rsid w:val="001838CF"/>
    <w:rsid w:val="00183996"/>
    <w:rsid w:val="00184B4C"/>
    <w:rsid w:val="00185EF5"/>
    <w:rsid w:val="00186A90"/>
    <w:rsid w:val="00186E07"/>
    <w:rsid w:val="00191438"/>
    <w:rsid w:val="001956E8"/>
    <w:rsid w:val="00196CE7"/>
    <w:rsid w:val="001A370A"/>
    <w:rsid w:val="001A5CA8"/>
    <w:rsid w:val="001A63A9"/>
    <w:rsid w:val="001B4147"/>
    <w:rsid w:val="001B7F01"/>
    <w:rsid w:val="001C35C6"/>
    <w:rsid w:val="001C41DC"/>
    <w:rsid w:val="001C50D8"/>
    <w:rsid w:val="001C6A82"/>
    <w:rsid w:val="001C7051"/>
    <w:rsid w:val="001C7588"/>
    <w:rsid w:val="001D056D"/>
    <w:rsid w:val="001D0B65"/>
    <w:rsid w:val="001D4E99"/>
    <w:rsid w:val="001D5A33"/>
    <w:rsid w:val="001D74D3"/>
    <w:rsid w:val="001D79C2"/>
    <w:rsid w:val="001E20AA"/>
    <w:rsid w:val="001E55FF"/>
    <w:rsid w:val="001E7087"/>
    <w:rsid w:val="001E7F2B"/>
    <w:rsid w:val="001F0389"/>
    <w:rsid w:val="001F0580"/>
    <w:rsid w:val="001F3BA3"/>
    <w:rsid w:val="001F59F1"/>
    <w:rsid w:val="001F622B"/>
    <w:rsid w:val="001F678F"/>
    <w:rsid w:val="001F79EC"/>
    <w:rsid w:val="00205BA3"/>
    <w:rsid w:val="00205CDA"/>
    <w:rsid w:val="00211033"/>
    <w:rsid w:val="00212BB4"/>
    <w:rsid w:val="0021385B"/>
    <w:rsid w:val="00213B55"/>
    <w:rsid w:val="00216BED"/>
    <w:rsid w:val="00220BB0"/>
    <w:rsid w:val="00220CFC"/>
    <w:rsid w:val="00224D27"/>
    <w:rsid w:val="002275B7"/>
    <w:rsid w:val="00227B4C"/>
    <w:rsid w:val="00233F55"/>
    <w:rsid w:val="002340FE"/>
    <w:rsid w:val="00234427"/>
    <w:rsid w:val="00240BE4"/>
    <w:rsid w:val="00242955"/>
    <w:rsid w:val="00242BA5"/>
    <w:rsid w:val="002533AD"/>
    <w:rsid w:val="00253FB6"/>
    <w:rsid w:val="0025609F"/>
    <w:rsid w:val="00256CD6"/>
    <w:rsid w:val="00256CD7"/>
    <w:rsid w:val="00257036"/>
    <w:rsid w:val="00262094"/>
    <w:rsid w:val="002630A6"/>
    <w:rsid w:val="00263DBF"/>
    <w:rsid w:val="0026636B"/>
    <w:rsid w:val="0026694B"/>
    <w:rsid w:val="00267AF6"/>
    <w:rsid w:val="0027110B"/>
    <w:rsid w:val="00272125"/>
    <w:rsid w:val="00272A4C"/>
    <w:rsid w:val="00272A99"/>
    <w:rsid w:val="0027577C"/>
    <w:rsid w:val="00276395"/>
    <w:rsid w:val="00277E14"/>
    <w:rsid w:val="00277E5A"/>
    <w:rsid w:val="00285263"/>
    <w:rsid w:val="002901A1"/>
    <w:rsid w:val="00292AB2"/>
    <w:rsid w:val="00295DF5"/>
    <w:rsid w:val="00297996"/>
    <w:rsid w:val="00297BCB"/>
    <w:rsid w:val="002A0E52"/>
    <w:rsid w:val="002A21E3"/>
    <w:rsid w:val="002A2484"/>
    <w:rsid w:val="002A28C2"/>
    <w:rsid w:val="002A2EF8"/>
    <w:rsid w:val="002A3737"/>
    <w:rsid w:val="002A4E9F"/>
    <w:rsid w:val="002A65E2"/>
    <w:rsid w:val="002A6D58"/>
    <w:rsid w:val="002B22AB"/>
    <w:rsid w:val="002B58C7"/>
    <w:rsid w:val="002B5FC4"/>
    <w:rsid w:val="002C1D2F"/>
    <w:rsid w:val="002D02E3"/>
    <w:rsid w:val="002D126A"/>
    <w:rsid w:val="002D3FD5"/>
    <w:rsid w:val="002D66E5"/>
    <w:rsid w:val="002E070A"/>
    <w:rsid w:val="002E17F4"/>
    <w:rsid w:val="002E2AA5"/>
    <w:rsid w:val="002E4B9E"/>
    <w:rsid w:val="002E7C72"/>
    <w:rsid w:val="002F1053"/>
    <w:rsid w:val="002F3BB4"/>
    <w:rsid w:val="0030040D"/>
    <w:rsid w:val="00300634"/>
    <w:rsid w:val="00300BAF"/>
    <w:rsid w:val="0030402E"/>
    <w:rsid w:val="00305687"/>
    <w:rsid w:val="00312B46"/>
    <w:rsid w:val="00313E4B"/>
    <w:rsid w:val="00315BDB"/>
    <w:rsid w:val="00324350"/>
    <w:rsid w:val="00324782"/>
    <w:rsid w:val="00326D3D"/>
    <w:rsid w:val="00327A5E"/>
    <w:rsid w:val="0033356D"/>
    <w:rsid w:val="00334209"/>
    <w:rsid w:val="00335A59"/>
    <w:rsid w:val="00335D1B"/>
    <w:rsid w:val="00335EF4"/>
    <w:rsid w:val="0034299C"/>
    <w:rsid w:val="00344D44"/>
    <w:rsid w:val="0034518E"/>
    <w:rsid w:val="00346667"/>
    <w:rsid w:val="003476E7"/>
    <w:rsid w:val="0035000A"/>
    <w:rsid w:val="0035091D"/>
    <w:rsid w:val="00350D92"/>
    <w:rsid w:val="0035352C"/>
    <w:rsid w:val="00357501"/>
    <w:rsid w:val="003608E9"/>
    <w:rsid w:val="0036140A"/>
    <w:rsid w:val="00362C77"/>
    <w:rsid w:val="00366768"/>
    <w:rsid w:val="00370947"/>
    <w:rsid w:val="0037645C"/>
    <w:rsid w:val="00380036"/>
    <w:rsid w:val="00381D97"/>
    <w:rsid w:val="00381EEE"/>
    <w:rsid w:val="00383D8E"/>
    <w:rsid w:val="00386C88"/>
    <w:rsid w:val="003879BB"/>
    <w:rsid w:val="00390146"/>
    <w:rsid w:val="00394CCF"/>
    <w:rsid w:val="00397FE2"/>
    <w:rsid w:val="003A0850"/>
    <w:rsid w:val="003A24E5"/>
    <w:rsid w:val="003A5180"/>
    <w:rsid w:val="003B0F66"/>
    <w:rsid w:val="003B1557"/>
    <w:rsid w:val="003B26B9"/>
    <w:rsid w:val="003B508C"/>
    <w:rsid w:val="003B5834"/>
    <w:rsid w:val="003B79D2"/>
    <w:rsid w:val="003C2AD1"/>
    <w:rsid w:val="003C334B"/>
    <w:rsid w:val="003C6C3F"/>
    <w:rsid w:val="003C7BD2"/>
    <w:rsid w:val="003D282C"/>
    <w:rsid w:val="003D4544"/>
    <w:rsid w:val="003D4E3E"/>
    <w:rsid w:val="003D5862"/>
    <w:rsid w:val="003D7E62"/>
    <w:rsid w:val="003E13FD"/>
    <w:rsid w:val="003E1AC5"/>
    <w:rsid w:val="003E1F53"/>
    <w:rsid w:val="003F42E8"/>
    <w:rsid w:val="003F7C19"/>
    <w:rsid w:val="0040346D"/>
    <w:rsid w:val="00404720"/>
    <w:rsid w:val="0040478A"/>
    <w:rsid w:val="00405152"/>
    <w:rsid w:val="004058FF"/>
    <w:rsid w:val="00406E2F"/>
    <w:rsid w:val="00412EA6"/>
    <w:rsid w:val="00414A84"/>
    <w:rsid w:val="00416158"/>
    <w:rsid w:val="00416A7E"/>
    <w:rsid w:val="0042094B"/>
    <w:rsid w:val="00420F00"/>
    <w:rsid w:val="004216CE"/>
    <w:rsid w:val="00423014"/>
    <w:rsid w:val="0042375B"/>
    <w:rsid w:val="00424D3B"/>
    <w:rsid w:val="00426090"/>
    <w:rsid w:val="004275D9"/>
    <w:rsid w:val="00427D55"/>
    <w:rsid w:val="004326D0"/>
    <w:rsid w:val="004337AA"/>
    <w:rsid w:val="00435662"/>
    <w:rsid w:val="00436477"/>
    <w:rsid w:val="004366A1"/>
    <w:rsid w:val="0044235F"/>
    <w:rsid w:val="004439AC"/>
    <w:rsid w:val="004452D4"/>
    <w:rsid w:val="004478C3"/>
    <w:rsid w:val="00447DBD"/>
    <w:rsid w:val="004558BF"/>
    <w:rsid w:val="00455A00"/>
    <w:rsid w:val="00457911"/>
    <w:rsid w:val="00465B3C"/>
    <w:rsid w:val="00471705"/>
    <w:rsid w:val="00473D1F"/>
    <w:rsid w:val="004805A8"/>
    <w:rsid w:val="00480765"/>
    <w:rsid w:val="00480824"/>
    <w:rsid w:val="00480B26"/>
    <w:rsid w:val="00483DBA"/>
    <w:rsid w:val="00487E43"/>
    <w:rsid w:val="0049058B"/>
    <w:rsid w:val="004911D7"/>
    <w:rsid w:val="00491B88"/>
    <w:rsid w:val="004937F2"/>
    <w:rsid w:val="004A16B2"/>
    <w:rsid w:val="004A1968"/>
    <w:rsid w:val="004A2FDF"/>
    <w:rsid w:val="004A53F3"/>
    <w:rsid w:val="004A54C1"/>
    <w:rsid w:val="004B09AF"/>
    <w:rsid w:val="004B0AAE"/>
    <w:rsid w:val="004B0DBF"/>
    <w:rsid w:val="004B3058"/>
    <w:rsid w:val="004B4CFD"/>
    <w:rsid w:val="004B581C"/>
    <w:rsid w:val="004B5C7B"/>
    <w:rsid w:val="004B5E01"/>
    <w:rsid w:val="004B7E84"/>
    <w:rsid w:val="004C0E1C"/>
    <w:rsid w:val="004C1CD7"/>
    <w:rsid w:val="004C74B5"/>
    <w:rsid w:val="004D0462"/>
    <w:rsid w:val="004D1BF3"/>
    <w:rsid w:val="004D2E0C"/>
    <w:rsid w:val="004D7329"/>
    <w:rsid w:val="004E2520"/>
    <w:rsid w:val="004E375F"/>
    <w:rsid w:val="004E47AB"/>
    <w:rsid w:val="004E4948"/>
    <w:rsid w:val="004F1C87"/>
    <w:rsid w:val="004F580B"/>
    <w:rsid w:val="004F59ED"/>
    <w:rsid w:val="004F7C80"/>
    <w:rsid w:val="00505764"/>
    <w:rsid w:val="00506684"/>
    <w:rsid w:val="005077B7"/>
    <w:rsid w:val="00507C8C"/>
    <w:rsid w:val="00510B3A"/>
    <w:rsid w:val="005132FA"/>
    <w:rsid w:val="00513A1E"/>
    <w:rsid w:val="00513DED"/>
    <w:rsid w:val="0051553E"/>
    <w:rsid w:val="00515656"/>
    <w:rsid w:val="00515CD8"/>
    <w:rsid w:val="0051638E"/>
    <w:rsid w:val="00521A8B"/>
    <w:rsid w:val="00521B4C"/>
    <w:rsid w:val="00521F2D"/>
    <w:rsid w:val="00523E44"/>
    <w:rsid w:val="00524BAC"/>
    <w:rsid w:val="00526CC5"/>
    <w:rsid w:val="00530E4C"/>
    <w:rsid w:val="00530E92"/>
    <w:rsid w:val="00533AF3"/>
    <w:rsid w:val="005407ED"/>
    <w:rsid w:val="00541759"/>
    <w:rsid w:val="00542AF0"/>
    <w:rsid w:val="00542BD0"/>
    <w:rsid w:val="005438A7"/>
    <w:rsid w:val="00544343"/>
    <w:rsid w:val="00546FF9"/>
    <w:rsid w:val="0055072F"/>
    <w:rsid w:val="00550D0E"/>
    <w:rsid w:val="00550F0F"/>
    <w:rsid w:val="00551D7B"/>
    <w:rsid w:val="00551ECF"/>
    <w:rsid w:val="0055311F"/>
    <w:rsid w:val="00553ECB"/>
    <w:rsid w:val="00561461"/>
    <w:rsid w:val="00563755"/>
    <w:rsid w:val="005641CC"/>
    <w:rsid w:val="005646C4"/>
    <w:rsid w:val="00570D87"/>
    <w:rsid w:val="0057211E"/>
    <w:rsid w:val="00572931"/>
    <w:rsid w:val="00574090"/>
    <w:rsid w:val="005761BB"/>
    <w:rsid w:val="00577F6F"/>
    <w:rsid w:val="00580BF6"/>
    <w:rsid w:val="00582C69"/>
    <w:rsid w:val="0058645D"/>
    <w:rsid w:val="00587B68"/>
    <w:rsid w:val="005904BE"/>
    <w:rsid w:val="00592C10"/>
    <w:rsid w:val="0059344E"/>
    <w:rsid w:val="00594308"/>
    <w:rsid w:val="00597926"/>
    <w:rsid w:val="005A438B"/>
    <w:rsid w:val="005A473C"/>
    <w:rsid w:val="005A498B"/>
    <w:rsid w:val="005A672E"/>
    <w:rsid w:val="005B03EB"/>
    <w:rsid w:val="005B0F78"/>
    <w:rsid w:val="005B18E8"/>
    <w:rsid w:val="005B2409"/>
    <w:rsid w:val="005B49FA"/>
    <w:rsid w:val="005B4A37"/>
    <w:rsid w:val="005B4D10"/>
    <w:rsid w:val="005B504D"/>
    <w:rsid w:val="005B6A96"/>
    <w:rsid w:val="005C3A8B"/>
    <w:rsid w:val="005C3AEC"/>
    <w:rsid w:val="005C7A3B"/>
    <w:rsid w:val="005D0118"/>
    <w:rsid w:val="005D01A2"/>
    <w:rsid w:val="005D0512"/>
    <w:rsid w:val="005D36B8"/>
    <w:rsid w:val="005D3845"/>
    <w:rsid w:val="005D426A"/>
    <w:rsid w:val="005D5A48"/>
    <w:rsid w:val="005D7C59"/>
    <w:rsid w:val="005E21C2"/>
    <w:rsid w:val="005E7C66"/>
    <w:rsid w:val="005F0AD7"/>
    <w:rsid w:val="005F1E97"/>
    <w:rsid w:val="005F4F9C"/>
    <w:rsid w:val="006053F7"/>
    <w:rsid w:val="00606CDF"/>
    <w:rsid w:val="00610859"/>
    <w:rsid w:val="00610DA9"/>
    <w:rsid w:val="0061127B"/>
    <w:rsid w:val="00611695"/>
    <w:rsid w:val="00613136"/>
    <w:rsid w:val="00617A04"/>
    <w:rsid w:val="00626585"/>
    <w:rsid w:val="00626B35"/>
    <w:rsid w:val="00626DBA"/>
    <w:rsid w:val="00630CA4"/>
    <w:rsid w:val="00630FCC"/>
    <w:rsid w:val="006333C8"/>
    <w:rsid w:val="00636B56"/>
    <w:rsid w:val="0063798A"/>
    <w:rsid w:val="00642B3C"/>
    <w:rsid w:val="00642C77"/>
    <w:rsid w:val="00645099"/>
    <w:rsid w:val="006452D7"/>
    <w:rsid w:val="00647A85"/>
    <w:rsid w:val="00652396"/>
    <w:rsid w:val="00653F14"/>
    <w:rsid w:val="00655A83"/>
    <w:rsid w:val="006567AE"/>
    <w:rsid w:val="0066184E"/>
    <w:rsid w:val="00663CC9"/>
    <w:rsid w:val="00663EB5"/>
    <w:rsid w:val="00664631"/>
    <w:rsid w:val="00667C1C"/>
    <w:rsid w:val="00670741"/>
    <w:rsid w:val="00673A17"/>
    <w:rsid w:val="00676E0D"/>
    <w:rsid w:val="006816B2"/>
    <w:rsid w:val="00682A5E"/>
    <w:rsid w:val="00683E49"/>
    <w:rsid w:val="00683FFC"/>
    <w:rsid w:val="006878A3"/>
    <w:rsid w:val="0069122A"/>
    <w:rsid w:val="00692226"/>
    <w:rsid w:val="0069268D"/>
    <w:rsid w:val="006943C6"/>
    <w:rsid w:val="00694C39"/>
    <w:rsid w:val="00696339"/>
    <w:rsid w:val="006A0D4E"/>
    <w:rsid w:val="006A3FB8"/>
    <w:rsid w:val="006A4C3A"/>
    <w:rsid w:val="006A541F"/>
    <w:rsid w:val="006A6BF1"/>
    <w:rsid w:val="006B1464"/>
    <w:rsid w:val="006B2ABD"/>
    <w:rsid w:val="006B4F40"/>
    <w:rsid w:val="006B5688"/>
    <w:rsid w:val="006B717E"/>
    <w:rsid w:val="006C41F5"/>
    <w:rsid w:val="006C61C4"/>
    <w:rsid w:val="006C63D5"/>
    <w:rsid w:val="006C66BF"/>
    <w:rsid w:val="006D183A"/>
    <w:rsid w:val="006D2750"/>
    <w:rsid w:val="006D30AC"/>
    <w:rsid w:val="006D419D"/>
    <w:rsid w:val="006D5452"/>
    <w:rsid w:val="006D7E9B"/>
    <w:rsid w:val="006E0A82"/>
    <w:rsid w:val="006E1760"/>
    <w:rsid w:val="006E2CA5"/>
    <w:rsid w:val="006E372A"/>
    <w:rsid w:val="006E54FC"/>
    <w:rsid w:val="006E6B87"/>
    <w:rsid w:val="006E731B"/>
    <w:rsid w:val="006F4EB7"/>
    <w:rsid w:val="006F66BE"/>
    <w:rsid w:val="007003D8"/>
    <w:rsid w:val="007007B0"/>
    <w:rsid w:val="00702C8D"/>
    <w:rsid w:val="007030D7"/>
    <w:rsid w:val="00704986"/>
    <w:rsid w:val="00706CCA"/>
    <w:rsid w:val="00710E50"/>
    <w:rsid w:val="00712CB8"/>
    <w:rsid w:val="00712CE3"/>
    <w:rsid w:val="00713FC6"/>
    <w:rsid w:val="00714249"/>
    <w:rsid w:val="00714664"/>
    <w:rsid w:val="007171B2"/>
    <w:rsid w:val="00723464"/>
    <w:rsid w:val="007240B7"/>
    <w:rsid w:val="00725B6B"/>
    <w:rsid w:val="00727361"/>
    <w:rsid w:val="007301CB"/>
    <w:rsid w:val="00734E98"/>
    <w:rsid w:val="00740277"/>
    <w:rsid w:val="00742512"/>
    <w:rsid w:val="00742732"/>
    <w:rsid w:val="00742EFB"/>
    <w:rsid w:val="00743189"/>
    <w:rsid w:val="00743871"/>
    <w:rsid w:val="00744B8C"/>
    <w:rsid w:val="00746F10"/>
    <w:rsid w:val="00747BAE"/>
    <w:rsid w:val="00750C81"/>
    <w:rsid w:val="007532FF"/>
    <w:rsid w:val="00753621"/>
    <w:rsid w:val="007537C6"/>
    <w:rsid w:val="007576AA"/>
    <w:rsid w:val="00757E93"/>
    <w:rsid w:val="0076472D"/>
    <w:rsid w:val="00764908"/>
    <w:rsid w:val="00772539"/>
    <w:rsid w:val="00772E51"/>
    <w:rsid w:val="00773D27"/>
    <w:rsid w:val="00773DF5"/>
    <w:rsid w:val="007874A6"/>
    <w:rsid w:val="0079079B"/>
    <w:rsid w:val="007922DC"/>
    <w:rsid w:val="007968ED"/>
    <w:rsid w:val="00797161"/>
    <w:rsid w:val="00797222"/>
    <w:rsid w:val="007A3D54"/>
    <w:rsid w:val="007B19B3"/>
    <w:rsid w:val="007B6C15"/>
    <w:rsid w:val="007B7E80"/>
    <w:rsid w:val="007C0D5C"/>
    <w:rsid w:val="007C4C42"/>
    <w:rsid w:val="007D0858"/>
    <w:rsid w:val="007D1CC9"/>
    <w:rsid w:val="007D2251"/>
    <w:rsid w:val="007D60D2"/>
    <w:rsid w:val="007E090B"/>
    <w:rsid w:val="007E0D9A"/>
    <w:rsid w:val="007E122C"/>
    <w:rsid w:val="007F42A7"/>
    <w:rsid w:val="007F47A0"/>
    <w:rsid w:val="007F53BF"/>
    <w:rsid w:val="007F738E"/>
    <w:rsid w:val="00800226"/>
    <w:rsid w:val="00803D11"/>
    <w:rsid w:val="00805DDC"/>
    <w:rsid w:val="0080629C"/>
    <w:rsid w:val="00806E8D"/>
    <w:rsid w:val="00810C3E"/>
    <w:rsid w:val="008113BC"/>
    <w:rsid w:val="00811AD1"/>
    <w:rsid w:val="0081284D"/>
    <w:rsid w:val="008148EB"/>
    <w:rsid w:val="0081553A"/>
    <w:rsid w:val="008175A4"/>
    <w:rsid w:val="00824F31"/>
    <w:rsid w:val="00825434"/>
    <w:rsid w:val="0082596D"/>
    <w:rsid w:val="00826726"/>
    <w:rsid w:val="00826D23"/>
    <w:rsid w:val="00827D2B"/>
    <w:rsid w:val="00830F78"/>
    <w:rsid w:val="008316C2"/>
    <w:rsid w:val="00832254"/>
    <w:rsid w:val="008345FF"/>
    <w:rsid w:val="00834D5D"/>
    <w:rsid w:val="00835A8F"/>
    <w:rsid w:val="00837141"/>
    <w:rsid w:val="00837D07"/>
    <w:rsid w:val="00841A09"/>
    <w:rsid w:val="00843A42"/>
    <w:rsid w:val="00844542"/>
    <w:rsid w:val="00845D51"/>
    <w:rsid w:val="00846A0C"/>
    <w:rsid w:val="00847B11"/>
    <w:rsid w:val="008500E8"/>
    <w:rsid w:val="00850938"/>
    <w:rsid w:val="008530B0"/>
    <w:rsid w:val="00855B04"/>
    <w:rsid w:val="00855CBD"/>
    <w:rsid w:val="00860E4E"/>
    <w:rsid w:val="00860FE5"/>
    <w:rsid w:val="008619EC"/>
    <w:rsid w:val="00863789"/>
    <w:rsid w:val="00864213"/>
    <w:rsid w:val="00864ADF"/>
    <w:rsid w:val="00867AC2"/>
    <w:rsid w:val="00872EAA"/>
    <w:rsid w:val="008735DF"/>
    <w:rsid w:val="0087536A"/>
    <w:rsid w:val="0087781C"/>
    <w:rsid w:val="008778AE"/>
    <w:rsid w:val="00882AB5"/>
    <w:rsid w:val="00884791"/>
    <w:rsid w:val="0088518E"/>
    <w:rsid w:val="008867F0"/>
    <w:rsid w:val="00890340"/>
    <w:rsid w:val="0089112E"/>
    <w:rsid w:val="00891A98"/>
    <w:rsid w:val="0089272F"/>
    <w:rsid w:val="00893B9E"/>
    <w:rsid w:val="00896F06"/>
    <w:rsid w:val="0089711D"/>
    <w:rsid w:val="008979BF"/>
    <w:rsid w:val="008A2670"/>
    <w:rsid w:val="008A52AD"/>
    <w:rsid w:val="008A6F20"/>
    <w:rsid w:val="008A7594"/>
    <w:rsid w:val="008B48A1"/>
    <w:rsid w:val="008B51E6"/>
    <w:rsid w:val="008D08FD"/>
    <w:rsid w:val="008D0BB2"/>
    <w:rsid w:val="008D3031"/>
    <w:rsid w:val="008D35FA"/>
    <w:rsid w:val="008D46F1"/>
    <w:rsid w:val="008D54B0"/>
    <w:rsid w:val="008D5B01"/>
    <w:rsid w:val="008D66B6"/>
    <w:rsid w:val="008E1AD9"/>
    <w:rsid w:val="008E3C86"/>
    <w:rsid w:val="008E7FDB"/>
    <w:rsid w:val="008F1DBB"/>
    <w:rsid w:val="008F31CA"/>
    <w:rsid w:val="0090066C"/>
    <w:rsid w:val="0090246C"/>
    <w:rsid w:val="00905384"/>
    <w:rsid w:val="00905D91"/>
    <w:rsid w:val="00906089"/>
    <w:rsid w:val="0091334A"/>
    <w:rsid w:val="00913F66"/>
    <w:rsid w:val="00914B72"/>
    <w:rsid w:val="00916BA6"/>
    <w:rsid w:val="009220E7"/>
    <w:rsid w:val="00923435"/>
    <w:rsid w:val="0092452E"/>
    <w:rsid w:val="0092488B"/>
    <w:rsid w:val="0092516A"/>
    <w:rsid w:val="00925DF0"/>
    <w:rsid w:val="00926521"/>
    <w:rsid w:val="00930937"/>
    <w:rsid w:val="00933A1B"/>
    <w:rsid w:val="00934C70"/>
    <w:rsid w:val="009354EE"/>
    <w:rsid w:val="00941D7A"/>
    <w:rsid w:val="0094243A"/>
    <w:rsid w:val="0094612D"/>
    <w:rsid w:val="009461DC"/>
    <w:rsid w:val="00952C69"/>
    <w:rsid w:val="0095456D"/>
    <w:rsid w:val="00955687"/>
    <w:rsid w:val="00961825"/>
    <w:rsid w:val="00961A85"/>
    <w:rsid w:val="009666A0"/>
    <w:rsid w:val="00972112"/>
    <w:rsid w:val="009756DE"/>
    <w:rsid w:val="00975E29"/>
    <w:rsid w:val="00976928"/>
    <w:rsid w:val="00976B69"/>
    <w:rsid w:val="009811E0"/>
    <w:rsid w:val="00982626"/>
    <w:rsid w:val="0098478E"/>
    <w:rsid w:val="00984F31"/>
    <w:rsid w:val="00985A69"/>
    <w:rsid w:val="00985DC5"/>
    <w:rsid w:val="009905B5"/>
    <w:rsid w:val="00990B3B"/>
    <w:rsid w:val="009910D1"/>
    <w:rsid w:val="00991526"/>
    <w:rsid w:val="00993955"/>
    <w:rsid w:val="009969C9"/>
    <w:rsid w:val="009A1747"/>
    <w:rsid w:val="009A3CBA"/>
    <w:rsid w:val="009A50C4"/>
    <w:rsid w:val="009A5E34"/>
    <w:rsid w:val="009A7D66"/>
    <w:rsid w:val="009B5294"/>
    <w:rsid w:val="009B7BFB"/>
    <w:rsid w:val="009C3210"/>
    <w:rsid w:val="009C3CFB"/>
    <w:rsid w:val="009C7420"/>
    <w:rsid w:val="009D0D59"/>
    <w:rsid w:val="009D125B"/>
    <w:rsid w:val="009D15F2"/>
    <w:rsid w:val="009D59B0"/>
    <w:rsid w:val="009E2595"/>
    <w:rsid w:val="009E3EA8"/>
    <w:rsid w:val="009E55BC"/>
    <w:rsid w:val="009F03F9"/>
    <w:rsid w:val="009F103B"/>
    <w:rsid w:val="009F2B1C"/>
    <w:rsid w:val="009F4294"/>
    <w:rsid w:val="009F6904"/>
    <w:rsid w:val="009F7795"/>
    <w:rsid w:val="00A03414"/>
    <w:rsid w:val="00A034C7"/>
    <w:rsid w:val="00A040B1"/>
    <w:rsid w:val="00A07A43"/>
    <w:rsid w:val="00A07E63"/>
    <w:rsid w:val="00A11039"/>
    <w:rsid w:val="00A1182C"/>
    <w:rsid w:val="00A124A3"/>
    <w:rsid w:val="00A13A89"/>
    <w:rsid w:val="00A17A10"/>
    <w:rsid w:val="00A239E1"/>
    <w:rsid w:val="00A240E2"/>
    <w:rsid w:val="00A264A5"/>
    <w:rsid w:val="00A31A33"/>
    <w:rsid w:val="00A323A7"/>
    <w:rsid w:val="00A379C1"/>
    <w:rsid w:val="00A4098C"/>
    <w:rsid w:val="00A41C35"/>
    <w:rsid w:val="00A4219B"/>
    <w:rsid w:val="00A42D35"/>
    <w:rsid w:val="00A43A50"/>
    <w:rsid w:val="00A4544A"/>
    <w:rsid w:val="00A45C08"/>
    <w:rsid w:val="00A4778D"/>
    <w:rsid w:val="00A514BD"/>
    <w:rsid w:val="00A517CD"/>
    <w:rsid w:val="00A51D7C"/>
    <w:rsid w:val="00A53AF8"/>
    <w:rsid w:val="00A53F4D"/>
    <w:rsid w:val="00A54A28"/>
    <w:rsid w:val="00A5623F"/>
    <w:rsid w:val="00A63FCA"/>
    <w:rsid w:val="00A64403"/>
    <w:rsid w:val="00A67C9D"/>
    <w:rsid w:val="00A70392"/>
    <w:rsid w:val="00A75365"/>
    <w:rsid w:val="00A75588"/>
    <w:rsid w:val="00A81248"/>
    <w:rsid w:val="00A83268"/>
    <w:rsid w:val="00A84C36"/>
    <w:rsid w:val="00A90A7E"/>
    <w:rsid w:val="00A92DA3"/>
    <w:rsid w:val="00A94F87"/>
    <w:rsid w:val="00A96E0D"/>
    <w:rsid w:val="00A97A51"/>
    <w:rsid w:val="00AA61AA"/>
    <w:rsid w:val="00AB0784"/>
    <w:rsid w:val="00AB102F"/>
    <w:rsid w:val="00AB29D5"/>
    <w:rsid w:val="00AB315D"/>
    <w:rsid w:val="00AB43F9"/>
    <w:rsid w:val="00AB49E2"/>
    <w:rsid w:val="00AB5D01"/>
    <w:rsid w:val="00AB6EE6"/>
    <w:rsid w:val="00AB7CAC"/>
    <w:rsid w:val="00AC0C0D"/>
    <w:rsid w:val="00AC1673"/>
    <w:rsid w:val="00AC3261"/>
    <w:rsid w:val="00AD0794"/>
    <w:rsid w:val="00AD18E2"/>
    <w:rsid w:val="00AD26B8"/>
    <w:rsid w:val="00AD2BF9"/>
    <w:rsid w:val="00AD4035"/>
    <w:rsid w:val="00AD436B"/>
    <w:rsid w:val="00AD685B"/>
    <w:rsid w:val="00AE1B03"/>
    <w:rsid w:val="00AE20BA"/>
    <w:rsid w:val="00AE2A06"/>
    <w:rsid w:val="00AE3AC9"/>
    <w:rsid w:val="00AE4209"/>
    <w:rsid w:val="00AE6438"/>
    <w:rsid w:val="00AE72B2"/>
    <w:rsid w:val="00AF0EBC"/>
    <w:rsid w:val="00AF1C60"/>
    <w:rsid w:val="00AF2811"/>
    <w:rsid w:val="00AF39CE"/>
    <w:rsid w:val="00AF5F1C"/>
    <w:rsid w:val="00AF62EE"/>
    <w:rsid w:val="00AF6551"/>
    <w:rsid w:val="00AF74D2"/>
    <w:rsid w:val="00AF7851"/>
    <w:rsid w:val="00B0101D"/>
    <w:rsid w:val="00B01975"/>
    <w:rsid w:val="00B05F30"/>
    <w:rsid w:val="00B12D6B"/>
    <w:rsid w:val="00B2174C"/>
    <w:rsid w:val="00B237FB"/>
    <w:rsid w:val="00B24CD6"/>
    <w:rsid w:val="00B26355"/>
    <w:rsid w:val="00B316B8"/>
    <w:rsid w:val="00B34240"/>
    <w:rsid w:val="00B367EA"/>
    <w:rsid w:val="00B369B5"/>
    <w:rsid w:val="00B4169A"/>
    <w:rsid w:val="00B41CE9"/>
    <w:rsid w:val="00B432D7"/>
    <w:rsid w:val="00B436AE"/>
    <w:rsid w:val="00B446EA"/>
    <w:rsid w:val="00B44C20"/>
    <w:rsid w:val="00B464D9"/>
    <w:rsid w:val="00B47D01"/>
    <w:rsid w:val="00B510B5"/>
    <w:rsid w:val="00B54923"/>
    <w:rsid w:val="00B54C0F"/>
    <w:rsid w:val="00B5530B"/>
    <w:rsid w:val="00B578B2"/>
    <w:rsid w:val="00B60160"/>
    <w:rsid w:val="00B601C3"/>
    <w:rsid w:val="00B60C83"/>
    <w:rsid w:val="00B6225F"/>
    <w:rsid w:val="00B66140"/>
    <w:rsid w:val="00B70BD4"/>
    <w:rsid w:val="00B72325"/>
    <w:rsid w:val="00B76BDF"/>
    <w:rsid w:val="00B76FDE"/>
    <w:rsid w:val="00B77478"/>
    <w:rsid w:val="00B7770E"/>
    <w:rsid w:val="00B7785D"/>
    <w:rsid w:val="00B82634"/>
    <w:rsid w:val="00B82AB6"/>
    <w:rsid w:val="00B82F24"/>
    <w:rsid w:val="00B84052"/>
    <w:rsid w:val="00B84FD7"/>
    <w:rsid w:val="00B905F0"/>
    <w:rsid w:val="00B92119"/>
    <w:rsid w:val="00B92B99"/>
    <w:rsid w:val="00B93604"/>
    <w:rsid w:val="00B93C02"/>
    <w:rsid w:val="00B9732C"/>
    <w:rsid w:val="00BA048B"/>
    <w:rsid w:val="00BA2569"/>
    <w:rsid w:val="00BB11B2"/>
    <w:rsid w:val="00BB3051"/>
    <w:rsid w:val="00BB39D7"/>
    <w:rsid w:val="00BB76BE"/>
    <w:rsid w:val="00BC0CAA"/>
    <w:rsid w:val="00BC21A7"/>
    <w:rsid w:val="00BC5A7C"/>
    <w:rsid w:val="00BD300D"/>
    <w:rsid w:val="00BE02B7"/>
    <w:rsid w:val="00BE1DB0"/>
    <w:rsid w:val="00BE3AD8"/>
    <w:rsid w:val="00BE3E00"/>
    <w:rsid w:val="00BE3E17"/>
    <w:rsid w:val="00BE5233"/>
    <w:rsid w:val="00BE57A7"/>
    <w:rsid w:val="00BE6A69"/>
    <w:rsid w:val="00BF05C8"/>
    <w:rsid w:val="00BF0F43"/>
    <w:rsid w:val="00BF3DCF"/>
    <w:rsid w:val="00BF5522"/>
    <w:rsid w:val="00BF557D"/>
    <w:rsid w:val="00BF70DA"/>
    <w:rsid w:val="00BF71D3"/>
    <w:rsid w:val="00C05779"/>
    <w:rsid w:val="00C0745F"/>
    <w:rsid w:val="00C105E2"/>
    <w:rsid w:val="00C12D30"/>
    <w:rsid w:val="00C12DAC"/>
    <w:rsid w:val="00C16E9B"/>
    <w:rsid w:val="00C1712F"/>
    <w:rsid w:val="00C273F3"/>
    <w:rsid w:val="00C3043D"/>
    <w:rsid w:val="00C3183A"/>
    <w:rsid w:val="00C32C2D"/>
    <w:rsid w:val="00C36F6C"/>
    <w:rsid w:val="00C37C0C"/>
    <w:rsid w:val="00C41560"/>
    <w:rsid w:val="00C42FE4"/>
    <w:rsid w:val="00C47AC4"/>
    <w:rsid w:val="00C50D6C"/>
    <w:rsid w:val="00C50EE0"/>
    <w:rsid w:val="00C51C5F"/>
    <w:rsid w:val="00C52C26"/>
    <w:rsid w:val="00C54FEA"/>
    <w:rsid w:val="00C57D7C"/>
    <w:rsid w:val="00C61676"/>
    <w:rsid w:val="00C62326"/>
    <w:rsid w:val="00C640AC"/>
    <w:rsid w:val="00C6552D"/>
    <w:rsid w:val="00C65AEB"/>
    <w:rsid w:val="00C6651D"/>
    <w:rsid w:val="00C72862"/>
    <w:rsid w:val="00C73CF5"/>
    <w:rsid w:val="00C75698"/>
    <w:rsid w:val="00C76859"/>
    <w:rsid w:val="00C768D9"/>
    <w:rsid w:val="00C7696D"/>
    <w:rsid w:val="00C76F7B"/>
    <w:rsid w:val="00C83AAB"/>
    <w:rsid w:val="00C8467E"/>
    <w:rsid w:val="00C8493E"/>
    <w:rsid w:val="00C84F9D"/>
    <w:rsid w:val="00C87301"/>
    <w:rsid w:val="00C90388"/>
    <w:rsid w:val="00C92C37"/>
    <w:rsid w:val="00C94B3C"/>
    <w:rsid w:val="00CA4F4C"/>
    <w:rsid w:val="00CA567D"/>
    <w:rsid w:val="00CB491D"/>
    <w:rsid w:val="00CB4AE3"/>
    <w:rsid w:val="00CB5DD5"/>
    <w:rsid w:val="00CB634E"/>
    <w:rsid w:val="00CB6953"/>
    <w:rsid w:val="00CB6A24"/>
    <w:rsid w:val="00CC1BB1"/>
    <w:rsid w:val="00CC24FA"/>
    <w:rsid w:val="00CC3237"/>
    <w:rsid w:val="00CC432C"/>
    <w:rsid w:val="00CC5836"/>
    <w:rsid w:val="00CC5DB4"/>
    <w:rsid w:val="00CC7F21"/>
    <w:rsid w:val="00CD0104"/>
    <w:rsid w:val="00CD0BF0"/>
    <w:rsid w:val="00CD3D93"/>
    <w:rsid w:val="00CD60C4"/>
    <w:rsid w:val="00CE0011"/>
    <w:rsid w:val="00CE73B0"/>
    <w:rsid w:val="00CF0288"/>
    <w:rsid w:val="00CF1D44"/>
    <w:rsid w:val="00CF4FF7"/>
    <w:rsid w:val="00CF568C"/>
    <w:rsid w:val="00CF7F01"/>
    <w:rsid w:val="00D037B4"/>
    <w:rsid w:val="00D03F87"/>
    <w:rsid w:val="00D04D29"/>
    <w:rsid w:val="00D076BC"/>
    <w:rsid w:val="00D105BA"/>
    <w:rsid w:val="00D142D0"/>
    <w:rsid w:val="00D15BBB"/>
    <w:rsid w:val="00D17EC3"/>
    <w:rsid w:val="00D20344"/>
    <w:rsid w:val="00D23BDD"/>
    <w:rsid w:val="00D2553C"/>
    <w:rsid w:val="00D304C9"/>
    <w:rsid w:val="00D30C8A"/>
    <w:rsid w:val="00D3742F"/>
    <w:rsid w:val="00D409E8"/>
    <w:rsid w:val="00D41768"/>
    <w:rsid w:val="00D41D34"/>
    <w:rsid w:val="00D4355A"/>
    <w:rsid w:val="00D470FB"/>
    <w:rsid w:val="00D51127"/>
    <w:rsid w:val="00D527C0"/>
    <w:rsid w:val="00D547E4"/>
    <w:rsid w:val="00D567E3"/>
    <w:rsid w:val="00D56E29"/>
    <w:rsid w:val="00D56E38"/>
    <w:rsid w:val="00D56EDF"/>
    <w:rsid w:val="00D56FF8"/>
    <w:rsid w:val="00D61915"/>
    <w:rsid w:val="00D620F3"/>
    <w:rsid w:val="00D625B1"/>
    <w:rsid w:val="00D73F5D"/>
    <w:rsid w:val="00D74F97"/>
    <w:rsid w:val="00D758C8"/>
    <w:rsid w:val="00D75BD6"/>
    <w:rsid w:val="00D76535"/>
    <w:rsid w:val="00D80463"/>
    <w:rsid w:val="00D81AC4"/>
    <w:rsid w:val="00D83ADE"/>
    <w:rsid w:val="00D83C84"/>
    <w:rsid w:val="00D858EF"/>
    <w:rsid w:val="00D87085"/>
    <w:rsid w:val="00D87DA2"/>
    <w:rsid w:val="00D87F16"/>
    <w:rsid w:val="00D904C3"/>
    <w:rsid w:val="00D90DFE"/>
    <w:rsid w:val="00D91371"/>
    <w:rsid w:val="00D928B3"/>
    <w:rsid w:val="00D93ADF"/>
    <w:rsid w:val="00D943E8"/>
    <w:rsid w:val="00D962E3"/>
    <w:rsid w:val="00D9702D"/>
    <w:rsid w:val="00D97F50"/>
    <w:rsid w:val="00DA0BF7"/>
    <w:rsid w:val="00DA1706"/>
    <w:rsid w:val="00DA3E15"/>
    <w:rsid w:val="00DA54E1"/>
    <w:rsid w:val="00DA5AAE"/>
    <w:rsid w:val="00DA5C7E"/>
    <w:rsid w:val="00DA7F50"/>
    <w:rsid w:val="00DB2BE0"/>
    <w:rsid w:val="00DB30CE"/>
    <w:rsid w:val="00DB41DE"/>
    <w:rsid w:val="00DB6BB5"/>
    <w:rsid w:val="00DC1D49"/>
    <w:rsid w:val="00DC2113"/>
    <w:rsid w:val="00DC7C85"/>
    <w:rsid w:val="00DC7EE8"/>
    <w:rsid w:val="00DD0229"/>
    <w:rsid w:val="00DD036C"/>
    <w:rsid w:val="00DD5146"/>
    <w:rsid w:val="00DE018C"/>
    <w:rsid w:val="00DE4C5D"/>
    <w:rsid w:val="00DE7959"/>
    <w:rsid w:val="00DF3A53"/>
    <w:rsid w:val="00DF7E25"/>
    <w:rsid w:val="00E0090C"/>
    <w:rsid w:val="00E01B70"/>
    <w:rsid w:val="00E02FF5"/>
    <w:rsid w:val="00E04331"/>
    <w:rsid w:val="00E07756"/>
    <w:rsid w:val="00E118F5"/>
    <w:rsid w:val="00E1514D"/>
    <w:rsid w:val="00E155E6"/>
    <w:rsid w:val="00E15908"/>
    <w:rsid w:val="00E16610"/>
    <w:rsid w:val="00E20E49"/>
    <w:rsid w:val="00E219DA"/>
    <w:rsid w:val="00E23D92"/>
    <w:rsid w:val="00E25D5F"/>
    <w:rsid w:val="00E271E4"/>
    <w:rsid w:val="00E33B1E"/>
    <w:rsid w:val="00E36B91"/>
    <w:rsid w:val="00E3773B"/>
    <w:rsid w:val="00E4048E"/>
    <w:rsid w:val="00E43F33"/>
    <w:rsid w:val="00E4424F"/>
    <w:rsid w:val="00E47099"/>
    <w:rsid w:val="00E503AC"/>
    <w:rsid w:val="00E506AC"/>
    <w:rsid w:val="00E50AE9"/>
    <w:rsid w:val="00E56757"/>
    <w:rsid w:val="00E57573"/>
    <w:rsid w:val="00E602EE"/>
    <w:rsid w:val="00E62B64"/>
    <w:rsid w:val="00E6321C"/>
    <w:rsid w:val="00E63457"/>
    <w:rsid w:val="00E652C0"/>
    <w:rsid w:val="00E6724A"/>
    <w:rsid w:val="00E73F3F"/>
    <w:rsid w:val="00E7432C"/>
    <w:rsid w:val="00E7715F"/>
    <w:rsid w:val="00E77E4D"/>
    <w:rsid w:val="00E81811"/>
    <w:rsid w:val="00E81EF3"/>
    <w:rsid w:val="00E82BAF"/>
    <w:rsid w:val="00E82F1A"/>
    <w:rsid w:val="00E8322E"/>
    <w:rsid w:val="00E84514"/>
    <w:rsid w:val="00E876A3"/>
    <w:rsid w:val="00E87C1A"/>
    <w:rsid w:val="00E9027F"/>
    <w:rsid w:val="00E923B0"/>
    <w:rsid w:val="00E925CA"/>
    <w:rsid w:val="00E93365"/>
    <w:rsid w:val="00E95BA2"/>
    <w:rsid w:val="00E96482"/>
    <w:rsid w:val="00E9716A"/>
    <w:rsid w:val="00EA131D"/>
    <w:rsid w:val="00EA22EC"/>
    <w:rsid w:val="00EA402E"/>
    <w:rsid w:val="00EA6A7C"/>
    <w:rsid w:val="00EA6AA9"/>
    <w:rsid w:val="00EA71C1"/>
    <w:rsid w:val="00EA7D72"/>
    <w:rsid w:val="00EB1160"/>
    <w:rsid w:val="00EB14C9"/>
    <w:rsid w:val="00EB22D9"/>
    <w:rsid w:val="00EB25F3"/>
    <w:rsid w:val="00EB2731"/>
    <w:rsid w:val="00EB3F58"/>
    <w:rsid w:val="00EB506D"/>
    <w:rsid w:val="00EB5AD8"/>
    <w:rsid w:val="00EB6227"/>
    <w:rsid w:val="00EB6D40"/>
    <w:rsid w:val="00EB7F18"/>
    <w:rsid w:val="00EC1426"/>
    <w:rsid w:val="00EC181A"/>
    <w:rsid w:val="00EC4226"/>
    <w:rsid w:val="00EC49FE"/>
    <w:rsid w:val="00EC68B6"/>
    <w:rsid w:val="00ED18F1"/>
    <w:rsid w:val="00ED2406"/>
    <w:rsid w:val="00ED4CDC"/>
    <w:rsid w:val="00ED5DA4"/>
    <w:rsid w:val="00ED711C"/>
    <w:rsid w:val="00ED7272"/>
    <w:rsid w:val="00EE0215"/>
    <w:rsid w:val="00EE0888"/>
    <w:rsid w:val="00EE3048"/>
    <w:rsid w:val="00EE34BE"/>
    <w:rsid w:val="00EE3CF0"/>
    <w:rsid w:val="00EE3D5D"/>
    <w:rsid w:val="00EE5E9A"/>
    <w:rsid w:val="00EE5FF9"/>
    <w:rsid w:val="00EF197D"/>
    <w:rsid w:val="00EF2200"/>
    <w:rsid w:val="00EF39B9"/>
    <w:rsid w:val="00EF52D3"/>
    <w:rsid w:val="00EF783F"/>
    <w:rsid w:val="00F02A9D"/>
    <w:rsid w:val="00F03D4A"/>
    <w:rsid w:val="00F0461E"/>
    <w:rsid w:val="00F04F48"/>
    <w:rsid w:val="00F07D29"/>
    <w:rsid w:val="00F11228"/>
    <w:rsid w:val="00F11E63"/>
    <w:rsid w:val="00F13354"/>
    <w:rsid w:val="00F14111"/>
    <w:rsid w:val="00F177C5"/>
    <w:rsid w:val="00F22646"/>
    <w:rsid w:val="00F22FA7"/>
    <w:rsid w:val="00F23187"/>
    <w:rsid w:val="00F2614B"/>
    <w:rsid w:val="00F31602"/>
    <w:rsid w:val="00F323BD"/>
    <w:rsid w:val="00F32C61"/>
    <w:rsid w:val="00F34741"/>
    <w:rsid w:val="00F34CB0"/>
    <w:rsid w:val="00F35ACB"/>
    <w:rsid w:val="00F35D0B"/>
    <w:rsid w:val="00F37264"/>
    <w:rsid w:val="00F3739D"/>
    <w:rsid w:val="00F44D7E"/>
    <w:rsid w:val="00F460D9"/>
    <w:rsid w:val="00F47CC2"/>
    <w:rsid w:val="00F51E1F"/>
    <w:rsid w:val="00F51E24"/>
    <w:rsid w:val="00F5257C"/>
    <w:rsid w:val="00F56386"/>
    <w:rsid w:val="00F605C7"/>
    <w:rsid w:val="00F61736"/>
    <w:rsid w:val="00F67C33"/>
    <w:rsid w:val="00F703EA"/>
    <w:rsid w:val="00F716CC"/>
    <w:rsid w:val="00F7230B"/>
    <w:rsid w:val="00F77899"/>
    <w:rsid w:val="00F8009D"/>
    <w:rsid w:val="00F83524"/>
    <w:rsid w:val="00F83563"/>
    <w:rsid w:val="00F83683"/>
    <w:rsid w:val="00F83EEB"/>
    <w:rsid w:val="00F86872"/>
    <w:rsid w:val="00F9082B"/>
    <w:rsid w:val="00F91C4C"/>
    <w:rsid w:val="00F91C71"/>
    <w:rsid w:val="00FA147B"/>
    <w:rsid w:val="00FA2774"/>
    <w:rsid w:val="00FA3ED2"/>
    <w:rsid w:val="00FB0758"/>
    <w:rsid w:val="00FB5042"/>
    <w:rsid w:val="00FB629F"/>
    <w:rsid w:val="00FB7A74"/>
    <w:rsid w:val="00FC110E"/>
    <w:rsid w:val="00FC1303"/>
    <w:rsid w:val="00FC147D"/>
    <w:rsid w:val="00FC28CC"/>
    <w:rsid w:val="00FC5C90"/>
    <w:rsid w:val="00FC61BD"/>
    <w:rsid w:val="00FC660B"/>
    <w:rsid w:val="00FC688A"/>
    <w:rsid w:val="00FC6F6F"/>
    <w:rsid w:val="00FD051A"/>
    <w:rsid w:val="00FD1938"/>
    <w:rsid w:val="00FD1D88"/>
    <w:rsid w:val="00FD6227"/>
    <w:rsid w:val="00FD7DB9"/>
    <w:rsid w:val="00FE1AB1"/>
    <w:rsid w:val="00FE1B91"/>
    <w:rsid w:val="00FE3D6D"/>
    <w:rsid w:val="00FE40F5"/>
    <w:rsid w:val="00FF2947"/>
    <w:rsid w:val="00FF460B"/>
    <w:rsid w:val="00FF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5"/>
    <w:pPr>
      <w:ind w:left="720"/>
      <w:contextualSpacing/>
    </w:pPr>
  </w:style>
  <w:style w:type="paragraph" w:styleId="PlainText">
    <w:name w:val="Plain Text"/>
    <w:basedOn w:val="Normal"/>
    <w:link w:val="PlainTextChar"/>
    <w:uiPriority w:val="99"/>
    <w:semiHidden/>
    <w:unhideWhenUsed/>
    <w:rsid w:val="00AC0C0D"/>
    <w:pPr>
      <w:spacing w:after="0" w:line="240" w:lineRule="auto"/>
    </w:pPr>
    <w:rPr>
      <w:rFonts w:ascii="Consolas" w:eastAsia="Times New Roman" w:hAnsi="Consolas"/>
      <w:sz w:val="21"/>
      <w:szCs w:val="21"/>
    </w:rPr>
  </w:style>
  <w:style w:type="character" w:customStyle="1" w:styleId="PlainTextChar">
    <w:name w:val="Plain Text Char"/>
    <w:basedOn w:val="DefaultParagraphFont"/>
    <w:link w:val="PlainText"/>
    <w:uiPriority w:val="99"/>
    <w:semiHidden/>
    <w:rsid w:val="00AC0C0D"/>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1553A"/>
    <w:rPr>
      <w:sz w:val="16"/>
      <w:szCs w:val="16"/>
    </w:rPr>
  </w:style>
  <w:style w:type="paragraph" w:styleId="CommentText">
    <w:name w:val="annotation text"/>
    <w:basedOn w:val="Normal"/>
    <w:link w:val="CommentTextChar"/>
    <w:uiPriority w:val="99"/>
    <w:semiHidden/>
    <w:unhideWhenUsed/>
    <w:rsid w:val="0081553A"/>
    <w:pPr>
      <w:spacing w:line="240" w:lineRule="auto"/>
    </w:pPr>
    <w:rPr>
      <w:sz w:val="20"/>
      <w:szCs w:val="20"/>
    </w:rPr>
  </w:style>
  <w:style w:type="character" w:customStyle="1" w:styleId="CommentTextChar">
    <w:name w:val="Comment Text Char"/>
    <w:basedOn w:val="DefaultParagraphFont"/>
    <w:link w:val="CommentText"/>
    <w:uiPriority w:val="99"/>
    <w:semiHidden/>
    <w:rsid w:val="0081553A"/>
    <w:rPr>
      <w:sz w:val="20"/>
      <w:szCs w:val="20"/>
    </w:rPr>
  </w:style>
  <w:style w:type="paragraph" w:styleId="CommentSubject">
    <w:name w:val="annotation subject"/>
    <w:basedOn w:val="CommentText"/>
    <w:next w:val="CommentText"/>
    <w:link w:val="CommentSubjectChar"/>
    <w:uiPriority w:val="99"/>
    <w:semiHidden/>
    <w:unhideWhenUsed/>
    <w:rsid w:val="0081553A"/>
    <w:rPr>
      <w:b/>
      <w:bCs/>
    </w:rPr>
  </w:style>
  <w:style w:type="character" w:customStyle="1" w:styleId="CommentSubjectChar">
    <w:name w:val="Comment Subject Char"/>
    <w:basedOn w:val="CommentTextChar"/>
    <w:link w:val="CommentSubject"/>
    <w:uiPriority w:val="99"/>
    <w:semiHidden/>
    <w:rsid w:val="0081553A"/>
    <w:rPr>
      <w:b/>
      <w:bCs/>
      <w:sz w:val="20"/>
      <w:szCs w:val="20"/>
    </w:rPr>
  </w:style>
  <w:style w:type="paragraph" w:styleId="BalloonText">
    <w:name w:val="Balloon Text"/>
    <w:basedOn w:val="Normal"/>
    <w:link w:val="BalloonTextChar"/>
    <w:uiPriority w:val="99"/>
    <w:semiHidden/>
    <w:unhideWhenUsed/>
    <w:rsid w:val="00815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53A"/>
    <w:rPr>
      <w:rFonts w:ascii="Tahoma" w:hAnsi="Tahoma" w:cs="Tahoma"/>
      <w:sz w:val="16"/>
      <w:szCs w:val="16"/>
    </w:rPr>
  </w:style>
  <w:style w:type="paragraph" w:styleId="Revision">
    <w:name w:val="Revision"/>
    <w:hidden/>
    <w:uiPriority w:val="99"/>
    <w:semiHidden/>
    <w:rsid w:val="00B47D01"/>
    <w:rPr>
      <w:sz w:val="22"/>
      <w:szCs w:val="22"/>
    </w:rPr>
  </w:style>
  <w:style w:type="paragraph" w:styleId="Header">
    <w:name w:val="header"/>
    <w:basedOn w:val="Normal"/>
    <w:link w:val="HeaderChar"/>
    <w:uiPriority w:val="99"/>
    <w:semiHidden/>
    <w:unhideWhenUsed/>
    <w:rsid w:val="00AB6EE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EE6"/>
  </w:style>
  <w:style w:type="paragraph" w:styleId="Footer">
    <w:name w:val="footer"/>
    <w:basedOn w:val="Normal"/>
    <w:link w:val="FooterChar"/>
    <w:uiPriority w:val="99"/>
    <w:unhideWhenUsed/>
    <w:rsid w:val="00AB6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EE6"/>
  </w:style>
  <w:style w:type="paragraph" w:styleId="NormalWeb">
    <w:name w:val="Normal (Web)"/>
    <w:basedOn w:val="Normal"/>
    <w:uiPriority w:val="99"/>
    <w:unhideWhenUsed/>
    <w:rsid w:val="009E55BC"/>
    <w:pPr>
      <w:spacing w:before="100" w:beforeAutospacing="1" w:after="100" w:afterAutospacing="1" w:line="240" w:lineRule="auto"/>
    </w:pPr>
    <w:rPr>
      <w:rFonts w:ascii="Times New Roman" w:eastAsiaTheme="minorHAnsi" w:hAnsi="Times New Roman"/>
      <w:sz w:val="24"/>
      <w:szCs w:val="24"/>
    </w:rPr>
  </w:style>
  <w:style w:type="character" w:styleId="Hyperlink">
    <w:name w:val="Hyperlink"/>
    <w:basedOn w:val="DefaultParagraphFont"/>
    <w:uiPriority w:val="99"/>
    <w:unhideWhenUsed/>
    <w:rsid w:val="00EE5F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4212">
      <w:bodyDiv w:val="1"/>
      <w:marLeft w:val="0"/>
      <w:marRight w:val="0"/>
      <w:marTop w:val="0"/>
      <w:marBottom w:val="0"/>
      <w:divBdr>
        <w:top w:val="none" w:sz="0" w:space="0" w:color="auto"/>
        <w:left w:val="none" w:sz="0" w:space="0" w:color="auto"/>
        <w:bottom w:val="none" w:sz="0" w:space="0" w:color="auto"/>
        <w:right w:val="none" w:sz="0" w:space="0" w:color="auto"/>
      </w:divBdr>
    </w:div>
    <w:div w:id="446824873">
      <w:bodyDiv w:val="1"/>
      <w:marLeft w:val="0"/>
      <w:marRight w:val="0"/>
      <w:marTop w:val="0"/>
      <w:marBottom w:val="0"/>
      <w:divBdr>
        <w:top w:val="none" w:sz="0" w:space="0" w:color="auto"/>
        <w:left w:val="none" w:sz="0" w:space="0" w:color="auto"/>
        <w:bottom w:val="none" w:sz="0" w:space="0" w:color="auto"/>
        <w:right w:val="none" w:sz="0" w:space="0" w:color="auto"/>
      </w:divBdr>
    </w:div>
    <w:div w:id="1004550318">
      <w:bodyDiv w:val="1"/>
      <w:marLeft w:val="0"/>
      <w:marRight w:val="0"/>
      <w:marTop w:val="0"/>
      <w:marBottom w:val="0"/>
      <w:divBdr>
        <w:top w:val="none" w:sz="0" w:space="0" w:color="auto"/>
        <w:left w:val="none" w:sz="0" w:space="0" w:color="auto"/>
        <w:bottom w:val="none" w:sz="0" w:space="0" w:color="auto"/>
        <w:right w:val="none" w:sz="0" w:space="0" w:color="auto"/>
      </w:divBdr>
    </w:div>
    <w:div w:id="1108044255">
      <w:bodyDiv w:val="1"/>
      <w:marLeft w:val="0"/>
      <w:marRight w:val="0"/>
      <w:marTop w:val="0"/>
      <w:marBottom w:val="0"/>
      <w:divBdr>
        <w:top w:val="none" w:sz="0" w:space="0" w:color="auto"/>
        <w:left w:val="none" w:sz="0" w:space="0" w:color="auto"/>
        <w:bottom w:val="none" w:sz="0" w:space="0" w:color="auto"/>
        <w:right w:val="none" w:sz="0" w:space="0" w:color="auto"/>
      </w:divBdr>
    </w:div>
    <w:div w:id="1127821714">
      <w:bodyDiv w:val="1"/>
      <w:marLeft w:val="0"/>
      <w:marRight w:val="0"/>
      <w:marTop w:val="0"/>
      <w:marBottom w:val="0"/>
      <w:divBdr>
        <w:top w:val="none" w:sz="0" w:space="0" w:color="auto"/>
        <w:left w:val="none" w:sz="0" w:space="0" w:color="auto"/>
        <w:bottom w:val="none" w:sz="0" w:space="0" w:color="auto"/>
        <w:right w:val="none" w:sz="0" w:space="0" w:color="auto"/>
      </w:divBdr>
    </w:div>
    <w:div w:id="1278489242">
      <w:bodyDiv w:val="1"/>
      <w:marLeft w:val="0"/>
      <w:marRight w:val="0"/>
      <w:marTop w:val="0"/>
      <w:marBottom w:val="0"/>
      <w:divBdr>
        <w:top w:val="none" w:sz="0" w:space="0" w:color="auto"/>
        <w:left w:val="none" w:sz="0" w:space="0" w:color="auto"/>
        <w:bottom w:val="none" w:sz="0" w:space="0" w:color="auto"/>
        <w:right w:val="none" w:sz="0" w:space="0" w:color="auto"/>
      </w:divBdr>
    </w:div>
    <w:div w:id="18339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51D72-573C-4AED-BD2E-A2CD0CFB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decat.internii</dc:creator>
  <cp:lastModifiedBy>Mumm, Jesse</cp:lastModifiedBy>
  <cp:revision>14</cp:revision>
  <cp:lastPrinted>2013-12-05T19:01:00Z</cp:lastPrinted>
  <dcterms:created xsi:type="dcterms:W3CDTF">2014-09-03T15:18:00Z</dcterms:created>
  <dcterms:modified xsi:type="dcterms:W3CDTF">2014-09-10T17:51:00Z</dcterms:modified>
</cp:coreProperties>
</file>